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317" w:rsidRDefault="004628BB" w:rsidP="00E41317">
      <w:pPr>
        <w:pStyle w:val="Heading1"/>
        <w:spacing w:before="0"/>
        <w:jc w:val="center"/>
        <w:rPr>
          <w:sz w:val="40"/>
          <w:szCs w:val="40"/>
        </w:rPr>
      </w:pPr>
      <w:r w:rsidRPr="00E41317">
        <w:rPr>
          <w:sz w:val="40"/>
          <w:szCs w:val="40"/>
        </w:rPr>
        <w:t>Complete &amp; Green Streets for All</w:t>
      </w:r>
      <w:r w:rsidR="00E41317" w:rsidRPr="00E41317">
        <w:rPr>
          <w:sz w:val="40"/>
          <w:szCs w:val="40"/>
        </w:rPr>
        <w:t>:</w:t>
      </w:r>
    </w:p>
    <w:p w:rsidR="00E41317" w:rsidRPr="00E41317" w:rsidRDefault="004628BB" w:rsidP="00E41317">
      <w:pPr>
        <w:pStyle w:val="Heading1"/>
        <w:spacing w:before="0"/>
        <w:jc w:val="center"/>
        <w:rPr>
          <w:sz w:val="40"/>
          <w:szCs w:val="40"/>
        </w:rPr>
      </w:pPr>
      <w:r w:rsidRPr="00E41317">
        <w:rPr>
          <w:sz w:val="40"/>
          <w:szCs w:val="40"/>
        </w:rPr>
        <w:t>Model Complete Streets Policy &amp; Guide</w:t>
      </w:r>
    </w:p>
    <w:p w:rsidR="00E41317" w:rsidRDefault="00E41317" w:rsidP="00E41317">
      <w:pPr>
        <w:pStyle w:val="Heading1"/>
        <w:spacing w:before="0"/>
        <w:jc w:val="center"/>
        <w:rPr>
          <w:sz w:val="40"/>
          <w:szCs w:val="40"/>
        </w:rPr>
      </w:pPr>
    </w:p>
    <w:p w:rsidR="00E41317" w:rsidRDefault="00937BFC" w:rsidP="00E41317">
      <w:pPr>
        <w:pStyle w:val="Heading1"/>
        <w:spacing w:before="0"/>
        <w:jc w:val="center"/>
        <w:rPr>
          <w:sz w:val="40"/>
          <w:szCs w:val="40"/>
        </w:rPr>
      </w:pPr>
      <w:r>
        <w:rPr>
          <w:sz w:val="40"/>
          <w:szCs w:val="40"/>
        </w:rPr>
        <w:t>Preliminary Engineering</w:t>
      </w:r>
      <w:r w:rsidR="00F87DB7">
        <w:rPr>
          <w:sz w:val="40"/>
          <w:szCs w:val="40"/>
        </w:rPr>
        <w:t xml:space="preserve"> </w:t>
      </w:r>
      <w:r w:rsidR="00E41317" w:rsidRPr="00E41317">
        <w:rPr>
          <w:sz w:val="40"/>
          <w:szCs w:val="40"/>
        </w:rPr>
        <w:t>Checklist</w:t>
      </w:r>
    </w:p>
    <w:p w:rsidR="00E41317" w:rsidRPr="00E41317" w:rsidRDefault="00E41317" w:rsidP="00E41317"/>
    <w:p w:rsidR="00F61AE0" w:rsidRPr="00745706" w:rsidRDefault="00F61AE0" w:rsidP="00D52EA2">
      <w:pPr>
        <w:jc w:val="both"/>
        <w:rPr>
          <w:i/>
          <w:sz w:val="28"/>
        </w:rPr>
      </w:pPr>
      <w:r w:rsidRPr="00745706">
        <w:rPr>
          <w:i/>
          <w:sz w:val="28"/>
        </w:rPr>
        <w:t>This document is a text-only version of the</w:t>
      </w:r>
      <w:r w:rsidR="008E6196">
        <w:rPr>
          <w:i/>
          <w:sz w:val="28"/>
        </w:rPr>
        <w:t xml:space="preserve"> </w:t>
      </w:r>
      <w:r w:rsidR="00937BFC">
        <w:rPr>
          <w:i/>
          <w:sz w:val="28"/>
        </w:rPr>
        <w:t>Preliminary Engineering C</w:t>
      </w:r>
      <w:r w:rsidR="008E6196">
        <w:rPr>
          <w:i/>
          <w:sz w:val="28"/>
        </w:rPr>
        <w:t>hecklist included in the</w:t>
      </w:r>
      <w:r w:rsidRPr="00745706">
        <w:rPr>
          <w:i/>
          <w:sz w:val="28"/>
        </w:rPr>
        <w:t xml:space="preserve"> </w:t>
      </w:r>
      <w:r w:rsidRPr="00D52EA2">
        <w:rPr>
          <w:i/>
          <w:sz w:val="28"/>
        </w:rPr>
        <w:t xml:space="preserve">New Jersey Department of Transportation </w:t>
      </w:r>
      <w:r w:rsidRPr="00E41317">
        <w:rPr>
          <w:b/>
          <w:i/>
          <w:sz w:val="28"/>
        </w:rPr>
        <w:t>Complete and Green Streets for All</w:t>
      </w:r>
      <w:r w:rsidR="00D52EA2">
        <w:rPr>
          <w:b/>
          <w:i/>
          <w:sz w:val="28"/>
        </w:rPr>
        <w:t>:</w:t>
      </w:r>
      <w:r w:rsidRPr="00E41317">
        <w:rPr>
          <w:b/>
          <w:i/>
          <w:sz w:val="28"/>
        </w:rPr>
        <w:t xml:space="preserve"> Model</w:t>
      </w:r>
      <w:r w:rsidR="00D52EA2">
        <w:rPr>
          <w:b/>
          <w:i/>
          <w:sz w:val="28"/>
        </w:rPr>
        <w:t xml:space="preserve"> Complete Streets</w:t>
      </w:r>
      <w:r w:rsidRPr="00E41317">
        <w:rPr>
          <w:b/>
          <w:i/>
          <w:sz w:val="28"/>
        </w:rPr>
        <w:t xml:space="preserve"> Policy </w:t>
      </w:r>
      <w:r w:rsidR="00D52EA2">
        <w:rPr>
          <w:b/>
          <w:i/>
          <w:sz w:val="28"/>
        </w:rPr>
        <w:t>&amp;</w:t>
      </w:r>
      <w:r w:rsidRPr="00E41317">
        <w:rPr>
          <w:b/>
          <w:i/>
          <w:sz w:val="28"/>
        </w:rPr>
        <w:t xml:space="preserve"> Guide</w:t>
      </w:r>
      <w:r w:rsidR="00397763">
        <w:rPr>
          <w:i/>
          <w:sz w:val="28"/>
        </w:rPr>
        <w:t>, published in July 2019</w:t>
      </w:r>
      <w:r w:rsidRPr="00745706">
        <w:rPr>
          <w:i/>
          <w:sz w:val="28"/>
        </w:rPr>
        <w:t>. For guidance on how to use this template to create your own policy</w:t>
      </w:r>
      <w:r w:rsidR="008E6196">
        <w:rPr>
          <w:i/>
          <w:sz w:val="28"/>
        </w:rPr>
        <w:t xml:space="preserve"> and checklists</w:t>
      </w:r>
      <w:r w:rsidRPr="00745706">
        <w:rPr>
          <w:i/>
          <w:sz w:val="28"/>
        </w:rPr>
        <w:t>, view the full guide at</w:t>
      </w:r>
      <w:r w:rsidR="00DD62C6">
        <w:rPr>
          <w:i/>
          <w:sz w:val="28"/>
        </w:rPr>
        <w:t xml:space="preserve"> </w:t>
      </w:r>
      <w:hyperlink r:id="rId8" w:tgtFrame="_blank" w:tooltip="Original URL: https://www.state.nj.us/transportation/eng/completestreets/resources.shtm. Click or tap if you trust this link." w:history="1">
        <w:r w:rsidR="00DD62C6" w:rsidRPr="00DD62C6">
          <w:rPr>
            <w:rStyle w:val="Hyperlink"/>
            <w:i/>
            <w:sz w:val="28"/>
          </w:rPr>
          <w:t>https://www.state.nj.us/transportation/eng/completestreets/resources.shtm</w:t>
        </w:r>
      </w:hyperlink>
      <w:r w:rsidR="00DD62C6">
        <w:rPr>
          <w:i/>
          <w:sz w:val="28"/>
        </w:rPr>
        <w:t>.</w:t>
      </w:r>
      <w:r w:rsidRPr="00745706">
        <w:rPr>
          <w:i/>
          <w:sz w:val="28"/>
        </w:rPr>
        <w:t xml:space="preserve"> </w:t>
      </w:r>
    </w:p>
    <w:tbl>
      <w:tblPr>
        <w:tblpPr w:leftFromText="180" w:rightFromText="180" w:vertAnchor="text" w:horzAnchor="page" w:tblpX="271" w:tblpY="-824"/>
        <w:tblW w:w="5903" w:type="pct"/>
        <w:tblBorders>
          <w:top w:val="single" w:sz="8" w:space="0" w:color="BBCADA"/>
          <w:left w:val="single" w:sz="8" w:space="0" w:color="BBCADA"/>
          <w:bottom w:val="single" w:sz="8" w:space="0" w:color="BBCADA"/>
          <w:right w:val="single" w:sz="8" w:space="0" w:color="BBCADA"/>
          <w:insideH w:val="single" w:sz="8" w:space="0" w:color="BBCADA"/>
          <w:insideV w:val="single" w:sz="8" w:space="0" w:color="BBCADA"/>
        </w:tblBorders>
        <w:tblCellMar>
          <w:left w:w="0" w:type="dxa"/>
          <w:right w:w="0" w:type="dxa"/>
        </w:tblCellMar>
        <w:tblLook w:val="01E0" w:firstRow="1" w:lastRow="1" w:firstColumn="1" w:lastColumn="1" w:noHBand="0" w:noVBand="0"/>
      </w:tblPr>
      <w:tblGrid>
        <w:gridCol w:w="3893"/>
        <w:gridCol w:w="4388"/>
        <w:gridCol w:w="719"/>
        <w:gridCol w:w="719"/>
        <w:gridCol w:w="722"/>
        <w:gridCol w:w="4860"/>
      </w:tblGrid>
      <w:tr w:rsidR="006C603E" w:rsidTr="00C2299A">
        <w:trPr>
          <w:trHeight w:val="653"/>
        </w:trPr>
        <w:tc>
          <w:tcPr>
            <w:tcW w:w="5000" w:type="pct"/>
            <w:gridSpan w:val="6"/>
            <w:tcBorders>
              <w:top w:val="nil"/>
              <w:left w:val="nil"/>
              <w:bottom w:val="nil"/>
              <w:right w:val="nil"/>
            </w:tcBorders>
            <w:shd w:val="clear" w:color="auto" w:fill="E07D47"/>
          </w:tcPr>
          <w:p w:rsidR="006C603E" w:rsidRDefault="006C603E" w:rsidP="006C603E">
            <w:pPr>
              <w:pStyle w:val="TableParagraph"/>
              <w:spacing w:before="100"/>
              <w:ind w:left="90"/>
              <w:rPr>
                <w:b/>
                <w:sz w:val="36"/>
              </w:rPr>
            </w:pPr>
            <w:r>
              <w:rPr>
                <w:b/>
                <w:color w:val="FFFFFF"/>
                <w:sz w:val="36"/>
              </w:rPr>
              <w:lastRenderedPageBreak/>
              <w:t>Preliminary Engineering Checklist</w:t>
            </w:r>
          </w:p>
        </w:tc>
      </w:tr>
      <w:tr w:rsidR="00C2299A" w:rsidTr="00C2299A">
        <w:trPr>
          <w:trHeight w:val="642"/>
        </w:trPr>
        <w:tc>
          <w:tcPr>
            <w:tcW w:w="1272" w:type="pct"/>
            <w:tcBorders>
              <w:top w:val="nil"/>
              <w:left w:val="nil"/>
            </w:tcBorders>
            <w:shd w:val="clear" w:color="auto" w:fill="196693"/>
          </w:tcPr>
          <w:p w:rsidR="006C603E" w:rsidRDefault="006C603E" w:rsidP="006C603E">
            <w:pPr>
              <w:pStyle w:val="TableParagraph"/>
              <w:spacing w:before="88"/>
              <w:ind w:left="269"/>
              <w:rPr>
                <w:b/>
                <w:sz w:val="25"/>
              </w:rPr>
            </w:pPr>
            <w:r>
              <w:rPr>
                <w:b/>
                <w:color w:val="FFFFFF"/>
                <w:w w:val="110"/>
                <w:sz w:val="25"/>
              </w:rPr>
              <w:t>item to be addressed</w:t>
            </w:r>
          </w:p>
        </w:tc>
        <w:tc>
          <w:tcPr>
            <w:tcW w:w="1434" w:type="pct"/>
            <w:tcBorders>
              <w:top w:val="nil"/>
            </w:tcBorders>
            <w:shd w:val="clear" w:color="auto" w:fill="196693"/>
          </w:tcPr>
          <w:p w:rsidR="006C603E" w:rsidRDefault="006C603E" w:rsidP="006C603E">
            <w:pPr>
              <w:pStyle w:val="TableParagraph"/>
              <w:spacing w:before="88"/>
              <w:ind w:left="176"/>
              <w:rPr>
                <w:b/>
                <w:sz w:val="25"/>
              </w:rPr>
            </w:pPr>
            <w:r>
              <w:rPr>
                <w:b/>
                <w:color w:val="FFFFFF"/>
                <w:w w:val="120"/>
                <w:sz w:val="25"/>
              </w:rPr>
              <w:t>checklist consideration</w:t>
            </w:r>
          </w:p>
        </w:tc>
        <w:tc>
          <w:tcPr>
            <w:tcW w:w="235" w:type="pct"/>
            <w:tcBorders>
              <w:top w:val="nil"/>
            </w:tcBorders>
            <w:shd w:val="clear" w:color="auto" w:fill="196693"/>
          </w:tcPr>
          <w:p w:rsidR="006C603E" w:rsidRDefault="006C603E" w:rsidP="006C603E">
            <w:pPr>
              <w:pStyle w:val="TableParagraph"/>
              <w:spacing w:before="88"/>
              <w:ind w:left="190"/>
              <w:rPr>
                <w:b/>
                <w:sz w:val="25"/>
              </w:rPr>
            </w:pPr>
            <w:r>
              <w:rPr>
                <w:b/>
                <w:color w:val="FFFFFF"/>
                <w:sz w:val="25"/>
              </w:rPr>
              <w:t>yes</w:t>
            </w:r>
          </w:p>
        </w:tc>
        <w:tc>
          <w:tcPr>
            <w:tcW w:w="235" w:type="pct"/>
            <w:tcBorders>
              <w:top w:val="nil"/>
            </w:tcBorders>
            <w:shd w:val="clear" w:color="auto" w:fill="196693"/>
          </w:tcPr>
          <w:p w:rsidR="006C603E" w:rsidRDefault="006C603E" w:rsidP="006C603E">
            <w:pPr>
              <w:pStyle w:val="TableParagraph"/>
              <w:spacing w:before="88"/>
              <w:ind w:left="215"/>
              <w:rPr>
                <w:b/>
                <w:sz w:val="25"/>
              </w:rPr>
            </w:pPr>
            <w:r>
              <w:rPr>
                <w:b/>
                <w:color w:val="FFFFFF"/>
                <w:w w:val="130"/>
                <w:sz w:val="25"/>
              </w:rPr>
              <w:t>no</w:t>
            </w:r>
          </w:p>
        </w:tc>
        <w:tc>
          <w:tcPr>
            <w:tcW w:w="236" w:type="pct"/>
            <w:tcBorders>
              <w:top w:val="nil"/>
            </w:tcBorders>
            <w:shd w:val="clear" w:color="auto" w:fill="196693"/>
          </w:tcPr>
          <w:p w:rsidR="006C603E" w:rsidRDefault="006C603E" w:rsidP="006C603E">
            <w:pPr>
              <w:pStyle w:val="TableParagraph"/>
              <w:spacing w:line="419" w:lineRule="exact"/>
              <w:ind w:left="102"/>
              <w:rPr>
                <w:b/>
                <w:sz w:val="25"/>
              </w:rPr>
            </w:pPr>
            <w:r>
              <w:rPr>
                <w:b/>
                <w:color w:val="FFFFFF"/>
                <w:w w:val="110"/>
                <w:sz w:val="25"/>
              </w:rPr>
              <w:t>n</w:t>
            </w:r>
            <w:r>
              <w:rPr>
                <w:b/>
                <w:color w:val="FFFFFF"/>
                <w:w w:val="110"/>
                <w:sz w:val="36"/>
              </w:rPr>
              <w:t>/</w:t>
            </w:r>
            <w:r>
              <w:rPr>
                <w:b/>
                <w:color w:val="FFFFFF"/>
                <w:w w:val="110"/>
                <w:sz w:val="25"/>
              </w:rPr>
              <w:t>a</w:t>
            </w:r>
          </w:p>
        </w:tc>
        <w:tc>
          <w:tcPr>
            <w:tcW w:w="1588" w:type="pct"/>
            <w:tcBorders>
              <w:top w:val="nil"/>
              <w:right w:val="nil"/>
            </w:tcBorders>
            <w:shd w:val="clear" w:color="auto" w:fill="196693"/>
          </w:tcPr>
          <w:p w:rsidR="006C603E" w:rsidRDefault="006C603E" w:rsidP="006C603E">
            <w:pPr>
              <w:pStyle w:val="TableParagraph"/>
              <w:spacing w:before="88"/>
              <w:ind w:left="1101"/>
              <w:rPr>
                <w:b/>
                <w:sz w:val="25"/>
              </w:rPr>
            </w:pPr>
            <w:r>
              <w:rPr>
                <w:b/>
                <w:color w:val="FFFFFF"/>
                <w:w w:val="115"/>
                <w:sz w:val="25"/>
              </w:rPr>
              <w:t>required description</w:t>
            </w:r>
          </w:p>
        </w:tc>
      </w:tr>
      <w:tr w:rsidR="006C603E" w:rsidTr="00C2299A">
        <w:trPr>
          <w:trHeight w:val="60"/>
        </w:trPr>
        <w:tc>
          <w:tcPr>
            <w:tcW w:w="1272" w:type="pct"/>
          </w:tcPr>
          <w:p w:rsidR="006C603E" w:rsidRDefault="006C603E" w:rsidP="006C603E">
            <w:pPr>
              <w:pStyle w:val="TableParagraph"/>
              <w:spacing w:before="29"/>
              <w:ind w:left="295"/>
              <w:rPr>
                <w:b/>
                <w:sz w:val="20"/>
              </w:rPr>
            </w:pPr>
            <w:r>
              <w:rPr>
                <w:b/>
                <w:color w:val="3D4F60"/>
                <w:sz w:val="20"/>
              </w:rPr>
              <w:t>BICYCLIST, PEDESTRIAN, AND</w:t>
            </w:r>
          </w:p>
          <w:p w:rsidR="006C603E" w:rsidRDefault="006C603E" w:rsidP="006C603E">
            <w:pPr>
              <w:pStyle w:val="TableParagraph"/>
              <w:spacing w:before="4"/>
              <w:ind w:left="258"/>
              <w:rPr>
                <w:b/>
                <w:sz w:val="20"/>
              </w:rPr>
            </w:pPr>
            <w:r>
              <w:rPr>
                <w:b/>
                <w:color w:val="3D4F60"/>
                <w:sz w:val="20"/>
              </w:rPr>
              <w:t>TRANSIT ACCOMMODATIONS</w:t>
            </w:r>
          </w:p>
        </w:tc>
        <w:tc>
          <w:tcPr>
            <w:tcW w:w="1434" w:type="pct"/>
          </w:tcPr>
          <w:p w:rsidR="006C603E" w:rsidRDefault="006C603E" w:rsidP="006C603E">
            <w:pPr>
              <w:pStyle w:val="TableParagraph"/>
              <w:spacing w:before="29" w:line="249" w:lineRule="auto"/>
              <w:ind w:left="79"/>
              <w:rPr>
                <w:sz w:val="20"/>
              </w:rPr>
            </w:pPr>
            <w:r>
              <w:rPr>
                <w:color w:val="3D4F60"/>
                <w:sz w:val="20"/>
              </w:rPr>
              <w:t>Does the proposed project design include accommodations for bicyclists described in the</w:t>
            </w:r>
            <w:r w:rsidR="00A849F6">
              <w:rPr>
                <w:color w:val="3D4F60"/>
                <w:sz w:val="20"/>
              </w:rPr>
              <w:t xml:space="preserve"> NJDOT Complete Streets Design Guide?</w:t>
            </w:r>
            <w:r>
              <w:rPr>
                <w:color w:val="3D4F60"/>
                <w:sz w:val="20"/>
              </w:rPr>
              <w:t xml:space="preserve"> </w:t>
            </w:r>
          </w:p>
          <w:p w:rsidR="006C603E" w:rsidRDefault="006C603E" w:rsidP="006C603E">
            <w:pPr>
              <w:pStyle w:val="TableParagraph"/>
              <w:spacing w:before="84" w:line="244" w:lineRule="auto"/>
              <w:ind w:left="79" w:right="126"/>
              <w:rPr>
                <w:b/>
                <w:sz w:val="20"/>
              </w:rPr>
            </w:pPr>
            <w:r>
              <w:rPr>
                <w:b/>
                <w:color w:val="3D4F60"/>
                <w:sz w:val="20"/>
              </w:rPr>
              <w:t>Examples include (but are not limited to):</w:t>
            </w:r>
          </w:p>
          <w:p w:rsidR="006C603E" w:rsidRDefault="006C603E" w:rsidP="006C603E">
            <w:pPr>
              <w:pStyle w:val="TableParagraph"/>
              <w:spacing w:before="90"/>
              <w:ind w:left="79"/>
              <w:rPr>
                <w:b/>
                <w:sz w:val="20"/>
              </w:rPr>
            </w:pPr>
            <w:r>
              <w:rPr>
                <w:b/>
                <w:color w:val="3D4F60"/>
                <w:sz w:val="20"/>
              </w:rPr>
              <w:t>Bicycle facilities:</w:t>
            </w:r>
          </w:p>
          <w:p w:rsidR="006C603E" w:rsidRDefault="006C603E" w:rsidP="006C603E">
            <w:pPr>
              <w:pStyle w:val="TableParagraph"/>
              <w:numPr>
                <w:ilvl w:val="0"/>
                <w:numId w:val="12"/>
              </w:numPr>
              <w:tabs>
                <w:tab w:val="left" w:pos="340"/>
              </w:tabs>
              <w:spacing w:before="94" w:line="244" w:lineRule="auto"/>
              <w:ind w:right="216"/>
              <w:rPr>
                <w:sz w:val="20"/>
              </w:rPr>
            </w:pPr>
            <w:r>
              <w:rPr>
                <w:color w:val="3D4F60"/>
                <w:sz w:val="20"/>
              </w:rPr>
              <w:t>Bicycle path/bicycle lane/ bicycle route/bicycle</w:t>
            </w:r>
            <w:r>
              <w:rPr>
                <w:color w:val="3D4F60"/>
                <w:spacing w:val="6"/>
                <w:sz w:val="20"/>
              </w:rPr>
              <w:t xml:space="preserve"> </w:t>
            </w:r>
            <w:r>
              <w:rPr>
                <w:color w:val="3D4F60"/>
                <w:sz w:val="20"/>
              </w:rPr>
              <w:t>boulevard</w:t>
            </w:r>
          </w:p>
          <w:p w:rsidR="006C603E" w:rsidRDefault="006C603E" w:rsidP="006C603E">
            <w:pPr>
              <w:pStyle w:val="TableParagraph"/>
              <w:numPr>
                <w:ilvl w:val="0"/>
                <w:numId w:val="12"/>
              </w:numPr>
              <w:tabs>
                <w:tab w:val="left" w:pos="340"/>
              </w:tabs>
              <w:spacing w:before="90" w:line="244" w:lineRule="auto"/>
              <w:ind w:right="113"/>
              <w:rPr>
                <w:sz w:val="20"/>
              </w:rPr>
            </w:pPr>
            <w:r>
              <w:rPr>
                <w:color w:val="3D4F60"/>
                <w:sz w:val="20"/>
              </w:rPr>
              <w:t xml:space="preserve">Bicycle actuation at </w:t>
            </w:r>
            <w:r>
              <w:rPr>
                <w:color w:val="3D4F60"/>
                <w:spacing w:val="2"/>
                <w:sz w:val="20"/>
              </w:rPr>
              <w:t xml:space="preserve">signals </w:t>
            </w:r>
            <w:r>
              <w:rPr>
                <w:color w:val="3D4F60"/>
                <w:sz w:val="20"/>
              </w:rPr>
              <w:t xml:space="preserve">(loop detectors and stencil </w:t>
            </w:r>
            <w:r>
              <w:rPr>
                <w:color w:val="3D4F60"/>
                <w:spacing w:val="2"/>
                <w:sz w:val="20"/>
              </w:rPr>
              <w:t xml:space="preserve">or </w:t>
            </w:r>
            <w:r>
              <w:rPr>
                <w:color w:val="3D4F60"/>
                <w:sz w:val="20"/>
              </w:rPr>
              <w:t>other means)</w:t>
            </w:r>
          </w:p>
          <w:p w:rsidR="006C603E" w:rsidRDefault="006C603E" w:rsidP="006C603E">
            <w:pPr>
              <w:pStyle w:val="TableParagraph"/>
              <w:numPr>
                <w:ilvl w:val="0"/>
                <w:numId w:val="12"/>
              </w:numPr>
              <w:tabs>
                <w:tab w:val="left" w:pos="340"/>
              </w:tabs>
              <w:spacing w:before="90" w:line="244" w:lineRule="auto"/>
              <w:ind w:right="299"/>
              <w:rPr>
                <w:sz w:val="20"/>
              </w:rPr>
            </w:pPr>
            <w:r>
              <w:rPr>
                <w:color w:val="3D4F60"/>
                <w:sz w:val="20"/>
              </w:rPr>
              <w:t xml:space="preserve">Signs, </w:t>
            </w:r>
            <w:r>
              <w:rPr>
                <w:color w:val="3D4F60"/>
                <w:spacing w:val="2"/>
                <w:sz w:val="20"/>
              </w:rPr>
              <w:t xml:space="preserve">signals </w:t>
            </w:r>
            <w:r>
              <w:rPr>
                <w:color w:val="3D4F60"/>
                <w:sz w:val="20"/>
              </w:rPr>
              <w:t xml:space="preserve">and pavement </w:t>
            </w:r>
            <w:r>
              <w:rPr>
                <w:color w:val="3D4F60"/>
                <w:spacing w:val="3"/>
                <w:sz w:val="20"/>
              </w:rPr>
              <w:t xml:space="preserve">markings </w:t>
            </w:r>
            <w:r>
              <w:rPr>
                <w:color w:val="3D4F60"/>
                <w:sz w:val="20"/>
              </w:rPr>
              <w:t xml:space="preserve">specifically related to bicycle operation on roadways </w:t>
            </w:r>
            <w:r>
              <w:rPr>
                <w:color w:val="3D4F60"/>
                <w:spacing w:val="2"/>
                <w:sz w:val="20"/>
              </w:rPr>
              <w:t>or shared-use</w:t>
            </w:r>
            <w:r>
              <w:rPr>
                <w:color w:val="3D4F60"/>
                <w:spacing w:val="-1"/>
                <w:sz w:val="20"/>
              </w:rPr>
              <w:t xml:space="preserve"> </w:t>
            </w:r>
            <w:r>
              <w:rPr>
                <w:color w:val="3D4F60"/>
                <w:sz w:val="20"/>
              </w:rPr>
              <w:t>facilities</w:t>
            </w:r>
          </w:p>
          <w:p w:rsidR="006C603E" w:rsidRDefault="006C603E" w:rsidP="006C603E">
            <w:pPr>
              <w:pStyle w:val="TableParagraph"/>
              <w:numPr>
                <w:ilvl w:val="0"/>
                <w:numId w:val="12"/>
              </w:numPr>
              <w:tabs>
                <w:tab w:val="left" w:pos="340"/>
              </w:tabs>
              <w:spacing w:before="89"/>
              <w:rPr>
                <w:sz w:val="20"/>
              </w:rPr>
            </w:pPr>
            <w:r>
              <w:rPr>
                <w:color w:val="3D4F60"/>
                <w:sz w:val="20"/>
              </w:rPr>
              <w:t>Bicycle safe inlet</w:t>
            </w:r>
            <w:r>
              <w:rPr>
                <w:color w:val="3D4F60"/>
                <w:spacing w:val="1"/>
                <w:sz w:val="20"/>
              </w:rPr>
              <w:t xml:space="preserve"> </w:t>
            </w:r>
            <w:r>
              <w:rPr>
                <w:color w:val="3D4F60"/>
                <w:sz w:val="20"/>
              </w:rPr>
              <w:t>grates</w:t>
            </w:r>
          </w:p>
          <w:p w:rsidR="006C603E" w:rsidRDefault="006C603E" w:rsidP="006C603E">
            <w:pPr>
              <w:pStyle w:val="TableParagraph"/>
              <w:spacing w:before="95"/>
              <w:ind w:left="79"/>
              <w:rPr>
                <w:b/>
                <w:sz w:val="20"/>
              </w:rPr>
            </w:pPr>
            <w:r>
              <w:rPr>
                <w:b/>
                <w:color w:val="3D4F60"/>
                <w:sz w:val="20"/>
              </w:rPr>
              <w:t>Bicycle</w:t>
            </w:r>
            <w:r>
              <w:rPr>
                <w:b/>
                <w:color w:val="3D4F60"/>
                <w:spacing w:val="24"/>
                <w:sz w:val="20"/>
              </w:rPr>
              <w:t xml:space="preserve"> </w:t>
            </w:r>
            <w:r>
              <w:rPr>
                <w:b/>
                <w:color w:val="3D4F60"/>
                <w:sz w:val="20"/>
              </w:rPr>
              <w:t>amenities:</w:t>
            </w:r>
          </w:p>
          <w:p w:rsidR="006C603E" w:rsidRDefault="006C603E" w:rsidP="006C603E">
            <w:pPr>
              <w:pStyle w:val="TableParagraph"/>
              <w:numPr>
                <w:ilvl w:val="0"/>
                <w:numId w:val="12"/>
              </w:numPr>
              <w:tabs>
                <w:tab w:val="left" w:pos="340"/>
              </w:tabs>
              <w:spacing w:before="95" w:line="244" w:lineRule="auto"/>
              <w:ind w:right="601"/>
              <w:rPr>
                <w:sz w:val="20"/>
              </w:rPr>
            </w:pPr>
            <w:r>
              <w:rPr>
                <w:color w:val="3D4F60"/>
                <w:sz w:val="20"/>
              </w:rPr>
              <w:t xml:space="preserve">Call boxes (for </w:t>
            </w:r>
            <w:r>
              <w:rPr>
                <w:color w:val="3D4F60"/>
                <w:spacing w:val="2"/>
                <w:sz w:val="20"/>
              </w:rPr>
              <w:t xml:space="preserve">trail or </w:t>
            </w:r>
            <w:r>
              <w:rPr>
                <w:color w:val="3D4F60"/>
                <w:spacing w:val="3"/>
                <w:sz w:val="20"/>
              </w:rPr>
              <w:t xml:space="preserve">bridge </w:t>
            </w:r>
            <w:r>
              <w:rPr>
                <w:color w:val="3D4F60"/>
                <w:sz w:val="20"/>
              </w:rPr>
              <w:t>projects)</w:t>
            </w:r>
          </w:p>
          <w:p w:rsidR="006C603E" w:rsidRDefault="006C603E" w:rsidP="006C603E">
            <w:pPr>
              <w:pStyle w:val="TableParagraph"/>
              <w:numPr>
                <w:ilvl w:val="0"/>
                <w:numId w:val="12"/>
              </w:numPr>
              <w:tabs>
                <w:tab w:val="left" w:pos="340"/>
              </w:tabs>
              <w:spacing w:before="90" w:line="244" w:lineRule="auto"/>
              <w:ind w:right="387"/>
              <w:rPr>
                <w:sz w:val="20"/>
              </w:rPr>
            </w:pPr>
            <w:r>
              <w:rPr>
                <w:color w:val="3D4F60"/>
                <w:spacing w:val="3"/>
                <w:sz w:val="20"/>
              </w:rPr>
              <w:t xml:space="preserve">Drinking </w:t>
            </w:r>
            <w:r>
              <w:rPr>
                <w:color w:val="3D4F60"/>
                <w:sz w:val="20"/>
              </w:rPr>
              <w:t>fountains (also for trail projects)</w:t>
            </w:r>
          </w:p>
          <w:p w:rsidR="006C603E" w:rsidRDefault="006C603E" w:rsidP="006C603E">
            <w:pPr>
              <w:pStyle w:val="TableParagraph"/>
              <w:numPr>
                <w:ilvl w:val="0"/>
                <w:numId w:val="12"/>
              </w:numPr>
              <w:tabs>
                <w:tab w:val="left" w:pos="340"/>
              </w:tabs>
              <w:spacing w:before="90" w:line="244" w:lineRule="auto"/>
              <w:ind w:right="139"/>
              <w:rPr>
                <w:sz w:val="20"/>
              </w:rPr>
            </w:pPr>
            <w:r>
              <w:rPr>
                <w:color w:val="3D4F60"/>
                <w:sz w:val="20"/>
              </w:rPr>
              <w:t xml:space="preserve">Secure long term  bicycle </w:t>
            </w:r>
            <w:r>
              <w:rPr>
                <w:color w:val="3D4F60"/>
                <w:spacing w:val="3"/>
                <w:sz w:val="20"/>
              </w:rPr>
              <w:t xml:space="preserve">parking </w:t>
            </w:r>
            <w:r>
              <w:rPr>
                <w:color w:val="3D4F60"/>
                <w:spacing w:val="-3"/>
                <w:sz w:val="20"/>
              </w:rPr>
              <w:t xml:space="preserve">(e.g., </w:t>
            </w:r>
            <w:r>
              <w:rPr>
                <w:color w:val="3D4F60"/>
                <w:sz w:val="20"/>
              </w:rPr>
              <w:t>for commuters and residents)</w:t>
            </w:r>
          </w:p>
          <w:p w:rsidR="006C603E" w:rsidRDefault="006C603E" w:rsidP="006C603E">
            <w:pPr>
              <w:pStyle w:val="TableParagraph"/>
              <w:numPr>
                <w:ilvl w:val="0"/>
                <w:numId w:val="12"/>
              </w:numPr>
              <w:tabs>
                <w:tab w:val="left" w:pos="340"/>
              </w:tabs>
              <w:spacing w:before="89"/>
              <w:rPr>
                <w:sz w:val="20"/>
              </w:rPr>
            </w:pPr>
            <w:r>
              <w:rPr>
                <w:color w:val="3D4F60"/>
                <w:sz w:val="20"/>
              </w:rPr>
              <w:t xml:space="preserve">Secure </w:t>
            </w:r>
            <w:r>
              <w:rPr>
                <w:color w:val="3D4F60"/>
                <w:spacing w:val="2"/>
                <w:sz w:val="20"/>
              </w:rPr>
              <w:t xml:space="preserve">short-term </w:t>
            </w:r>
            <w:r>
              <w:rPr>
                <w:color w:val="3D4F60"/>
                <w:sz w:val="20"/>
              </w:rPr>
              <w:t>bicycle</w:t>
            </w:r>
            <w:r>
              <w:rPr>
                <w:color w:val="3D4F60"/>
                <w:spacing w:val="3"/>
                <w:sz w:val="20"/>
              </w:rPr>
              <w:t xml:space="preserve"> parking</w:t>
            </w:r>
          </w:p>
        </w:tc>
        <w:tc>
          <w:tcPr>
            <w:tcW w:w="235" w:type="pct"/>
          </w:tcPr>
          <w:p w:rsidR="006C603E" w:rsidRDefault="006C603E" w:rsidP="006C603E">
            <w:pPr>
              <w:pStyle w:val="TableParagraph"/>
              <w:rPr>
                <w:rFonts w:ascii="Times New Roman"/>
                <w:sz w:val="20"/>
              </w:rPr>
            </w:pPr>
          </w:p>
        </w:tc>
        <w:tc>
          <w:tcPr>
            <w:tcW w:w="235" w:type="pct"/>
          </w:tcPr>
          <w:p w:rsidR="006C603E" w:rsidRDefault="006C603E" w:rsidP="006C603E">
            <w:pPr>
              <w:pStyle w:val="TableParagraph"/>
              <w:rPr>
                <w:rFonts w:ascii="Times New Roman"/>
                <w:sz w:val="20"/>
              </w:rPr>
            </w:pPr>
          </w:p>
        </w:tc>
        <w:tc>
          <w:tcPr>
            <w:tcW w:w="236" w:type="pct"/>
          </w:tcPr>
          <w:p w:rsidR="006C603E" w:rsidRDefault="006C603E" w:rsidP="006C603E">
            <w:pPr>
              <w:pStyle w:val="TableParagraph"/>
              <w:rPr>
                <w:rFonts w:ascii="Times New Roman"/>
                <w:sz w:val="20"/>
              </w:rPr>
            </w:pPr>
          </w:p>
        </w:tc>
        <w:tc>
          <w:tcPr>
            <w:tcW w:w="1588" w:type="pct"/>
          </w:tcPr>
          <w:p w:rsidR="006C603E" w:rsidRDefault="006C603E" w:rsidP="006C603E">
            <w:pPr>
              <w:pStyle w:val="TableParagraph"/>
              <w:rPr>
                <w:rFonts w:ascii="Times New Roman"/>
                <w:sz w:val="20"/>
              </w:rPr>
            </w:pPr>
          </w:p>
        </w:tc>
      </w:tr>
    </w:tbl>
    <w:p w:rsidR="00E21928" w:rsidRDefault="00E21928" w:rsidP="006331D7"/>
    <w:p w:rsidR="00E21928" w:rsidRDefault="00E21928"/>
    <w:p w:rsidR="008526EE" w:rsidRDefault="008526EE" w:rsidP="006331D7"/>
    <w:p w:rsidR="00A118E8" w:rsidRDefault="00A118E8" w:rsidP="006331D7"/>
    <w:tbl>
      <w:tblPr>
        <w:tblpPr w:leftFromText="180" w:rightFromText="180" w:horzAnchor="page" w:tblpX="841" w:tblpY="-930"/>
        <w:tblW w:w="5521" w:type="pct"/>
        <w:tblBorders>
          <w:top w:val="single" w:sz="8" w:space="0" w:color="BBCADA"/>
          <w:left w:val="single" w:sz="8" w:space="0" w:color="BBCADA"/>
          <w:bottom w:val="single" w:sz="8" w:space="0" w:color="BBCADA"/>
          <w:right w:val="single" w:sz="8" w:space="0" w:color="BBCADA"/>
          <w:insideH w:val="single" w:sz="8" w:space="0" w:color="BBCADA"/>
          <w:insideV w:val="single" w:sz="8" w:space="0" w:color="BBCADA"/>
        </w:tblBorders>
        <w:tblCellMar>
          <w:left w:w="0" w:type="dxa"/>
          <w:right w:w="0" w:type="dxa"/>
        </w:tblCellMar>
        <w:tblLook w:val="01E0" w:firstRow="1" w:lastRow="1" w:firstColumn="1" w:lastColumn="1" w:noHBand="0" w:noVBand="0"/>
      </w:tblPr>
      <w:tblGrid>
        <w:gridCol w:w="3981"/>
        <w:gridCol w:w="3666"/>
        <w:gridCol w:w="841"/>
        <w:gridCol w:w="839"/>
        <w:gridCol w:w="942"/>
        <w:gridCol w:w="4041"/>
      </w:tblGrid>
      <w:tr w:rsidR="00803F50" w:rsidRPr="00803F50" w:rsidTr="00C2299A">
        <w:trPr>
          <w:trHeight w:val="493"/>
        </w:trPr>
        <w:tc>
          <w:tcPr>
            <w:tcW w:w="5000" w:type="pct"/>
            <w:gridSpan w:val="6"/>
            <w:tcBorders>
              <w:top w:val="nil"/>
              <w:left w:val="nil"/>
              <w:bottom w:val="nil"/>
              <w:right w:val="nil"/>
            </w:tcBorders>
            <w:shd w:val="clear" w:color="auto" w:fill="E07D47"/>
          </w:tcPr>
          <w:p w:rsidR="00803F50" w:rsidRPr="00803F50" w:rsidRDefault="00803F50" w:rsidP="00803F50">
            <w:pPr>
              <w:widowControl w:val="0"/>
              <w:autoSpaceDE w:val="0"/>
              <w:autoSpaceDN w:val="0"/>
              <w:spacing w:before="100" w:after="0" w:line="240" w:lineRule="auto"/>
              <w:ind w:left="90"/>
              <w:rPr>
                <w:rFonts w:ascii="Century Gothic" w:eastAsia="Century Gothic" w:hAnsi="Century Gothic" w:cs="Century Gothic"/>
                <w:b/>
                <w:sz w:val="36"/>
                <w:lang w:bidi="en-US"/>
              </w:rPr>
            </w:pPr>
            <w:r w:rsidRPr="00803F50">
              <w:rPr>
                <w:rFonts w:ascii="Century Gothic" w:eastAsia="Century Gothic" w:hAnsi="Century Gothic" w:cs="Century Gothic"/>
                <w:b/>
                <w:color w:val="FFFFFF"/>
                <w:sz w:val="36"/>
                <w:lang w:bidi="en-US"/>
              </w:rPr>
              <w:lastRenderedPageBreak/>
              <w:t>Preliminary Engineering Checklist</w:t>
            </w:r>
          </w:p>
        </w:tc>
      </w:tr>
      <w:tr w:rsidR="00C2299A" w:rsidRPr="00803F50" w:rsidTr="00C2299A">
        <w:trPr>
          <w:trHeight w:val="485"/>
        </w:trPr>
        <w:tc>
          <w:tcPr>
            <w:tcW w:w="1391" w:type="pct"/>
            <w:tcBorders>
              <w:top w:val="nil"/>
              <w:left w:val="nil"/>
            </w:tcBorders>
            <w:shd w:val="clear" w:color="auto" w:fill="196693"/>
          </w:tcPr>
          <w:p w:rsidR="00803F50" w:rsidRPr="00803F50" w:rsidRDefault="00803F50" w:rsidP="00803F50">
            <w:pPr>
              <w:widowControl w:val="0"/>
              <w:autoSpaceDE w:val="0"/>
              <w:autoSpaceDN w:val="0"/>
              <w:spacing w:before="88" w:after="0" w:line="240" w:lineRule="auto"/>
              <w:ind w:left="269"/>
              <w:rPr>
                <w:rFonts w:ascii="Century Gothic" w:eastAsia="Century Gothic" w:hAnsi="Century Gothic" w:cs="Century Gothic"/>
                <w:b/>
                <w:sz w:val="25"/>
                <w:lang w:bidi="en-US"/>
              </w:rPr>
            </w:pPr>
            <w:r w:rsidRPr="00803F50">
              <w:rPr>
                <w:rFonts w:ascii="Century Gothic" w:eastAsia="Century Gothic" w:hAnsi="Century Gothic" w:cs="Century Gothic"/>
                <w:b/>
                <w:color w:val="FFFFFF"/>
                <w:w w:val="110"/>
                <w:sz w:val="25"/>
                <w:lang w:bidi="en-US"/>
              </w:rPr>
              <w:t>item to be addressed</w:t>
            </w:r>
          </w:p>
        </w:tc>
        <w:tc>
          <w:tcPr>
            <w:tcW w:w="1281" w:type="pct"/>
            <w:tcBorders>
              <w:top w:val="nil"/>
            </w:tcBorders>
            <w:shd w:val="clear" w:color="auto" w:fill="196693"/>
          </w:tcPr>
          <w:p w:rsidR="00803F50" w:rsidRPr="00803F50" w:rsidRDefault="00803F50" w:rsidP="00803F50">
            <w:pPr>
              <w:widowControl w:val="0"/>
              <w:autoSpaceDE w:val="0"/>
              <w:autoSpaceDN w:val="0"/>
              <w:spacing w:before="88" w:after="0" w:line="240" w:lineRule="auto"/>
              <w:ind w:left="176"/>
              <w:rPr>
                <w:rFonts w:ascii="Century Gothic" w:eastAsia="Century Gothic" w:hAnsi="Century Gothic" w:cs="Century Gothic"/>
                <w:b/>
                <w:sz w:val="25"/>
                <w:lang w:bidi="en-US"/>
              </w:rPr>
            </w:pPr>
            <w:r w:rsidRPr="00803F50">
              <w:rPr>
                <w:rFonts w:ascii="Century Gothic" w:eastAsia="Century Gothic" w:hAnsi="Century Gothic" w:cs="Century Gothic"/>
                <w:b/>
                <w:color w:val="FFFFFF"/>
                <w:w w:val="120"/>
                <w:sz w:val="25"/>
                <w:lang w:bidi="en-US"/>
              </w:rPr>
              <w:t>checklist consideration</w:t>
            </w:r>
          </w:p>
        </w:tc>
        <w:tc>
          <w:tcPr>
            <w:tcW w:w="294" w:type="pct"/>
            <w:tcBorders>
              <w:top w:val="nil"/>
            </w:tcBorders>
            <w:shd w:val="clear" w:color="auto" w:fill="196693"/>
          </w:tcPr>
          <w:p w:rsidR="00803F50" w:rsidRPr="00803F50" w:rsidRDefault="00803F50" w:rsidP="00803F50">
            <w:pPr>
              <w:widowControl w:val="0"/>
              <w:autoSpaceDE w:val="0"/>
              <w:autoSpaceDN w:val="0"/>
              <w:spacing w:before="88" w:after="0" w:line="240" w:lineRule="auto"/>
              <w:ind w:left="190"/>
              <w:rPr>
                <w:rFonts w:ascii="Century Gothic" w:eastAsia="Century Gothic" w:hAnsi="Century Gothic" w:cs="Century Gothic"/>
                <w:b/>
                <w:sz w:val="25"/>
                <w:lang w:bidi="en-US"/>
              </w:rPr>
            </w:pPr>
            <w:r w:rsidRPr="00803F50">
              <w:rPr>
                <w:rFonts w:ascii="Century Gothic" w:eastAsia="Century Gothic" w:hAnsi="Century Gothic" w:cs="Century Gothic"/>
                <w:b/>
                <w:color w:val="FFFFFF"/>
                <w:sz w:val="25"/>
                <w:lang w:bidi="en-US"/>
              </w:rPr>
              <w:t>yes</w:t>
            </w:r>
          </w:p>
        </w:tc>
        <w:tc>
          <w:tcPr>
            <w:tcW w:w="293" w:type="pct"/>
            <w:tcBorders>
              <w:top w:val="nil"/>
            </w:tcBorders>
            <w:shd w:val="clear" w:color="auto" w:fill="196693"/>
          </w:tcPr>
          <w:p w:rsidR="00803F50" w:rsidRPr="00803F50" w:rsidRDefault="00803F50" w:rsidP="00803F50">
            <w:pPr>
              <w:widowControl w:val="0"/>
              <w:autoSpaceDE w:val="0"/>
              <w:autoSpaceDN w:val="0"/>
              <w:spacing w:before="88" w:after="0" w:line="240" w:lineRule="auto"/>
              <w:ind w:left="215"/>
              <w:rPr>
                <w:rFonts w:ascii="Century Gothic" w:eastAsia="Century Gothic" w:hAnsi="Century Gothic" w:cs="Century Gothic"/>
                <w:b/>
                <w:sz w:val="25"/>
                <w:lang w:bidi="en-US"/>
              </w:rPr>
            </w:pPr>
            <w:r w:rsidRPr="00803F50">
              <w:rPr>
                <w:rFonts w:ascii="Century Gothic" w:eastAsia="Century Gothic" w:hAnsi="Century Gothic" w:cs="Century Gothic"/>
                <w:b/>
                <w:color w:val="FFFFFF"/>
                <w:w w:val="130"/>
                <w:sz w:val="25"/>
                <w:lang w:bidi="en-US"/>
              </w:rPr>
              <w:t>no</w:t>
            </w:r>
          </w:p>
        </w:tc>
        <w:tc>
          <w:tcPr>
            <w:tcW w:w="329" w:type="pct"/>
            <w:tcBorders>
              <w:top w:val="nil"/>
            </w:tcBorders>
            <w:shd w:val="clear" w:color="auto" w:fill="196693"/>
          </w:tcPr>
          <w:p w:rsidR="00803F50" w:rsidRPr="00803F50" w:rsidRDefault="00803F50" w:rsidP="00803F50">
            <w:pPr>
              <w:widowControl w:val="0"/>
              <w:autoSpaceDE w:val="0"/>
              <w:autoSpaceDN w:val="0"/>
              <w:spacing w:after="0" w:line="419" w:lineRule="exact"/>
              <w:ind w:left="102"/>
              <w:rPr>
                <w:rFonts w:ascii="Century Gothic" w:eastAsia="Century Gothic" w:hAnsi="Century Gothic" w:cs="Century Gothic"/>
                <w:b/>
                <w:sz w:val="25"/>
                <w:lang w:bidi="en-US"/>
              </w:rPr>
            </w:pPr>
            <w:r w:rsidRPr="00803F50">
              <w:rPr>
                <w:rFonts w:ascii="Century Gothic" w:eastAsia="Century Gothic" w:hAnsi="Century Gothic" w:cs="Century Gothic"/>
                <w:b/>
                <w:color w:val="FFFFFF"/>
                <w:w w:val="110"/>
                <w:sz w:val="25"/>
                <w:lang w:bidi="en-US"/>
              </w:rPr>
              <w:t>n</w:t>
            </w:r>
            <w:r w:rsidRPr="00803F50">
              <w:rPr>
                <w:rFonts w:ascii="Century Gothic" w:eastAsia="Century Gothic" w:hAnsi="Century Gothic" w:cs="Century Gothic"/>
                <w:b/>
                <w:color w:val="FFFFFF"/>
                <w:w w:val="110"/>
                <w:sz w:val="36"/>
                <w:lang w:bidi="en-US"/>
              </w:rPr>
              <w:t>/</w:t>
            </w:r>
            <w:r w:rsidRPr="00803F50">
              <w:rPr>
                <w:rFonts w:ascii="Century Gothic" w:eastAsia="Century Gothic" w:hAnsi="Century Gothic" w:cs="Century Gothic"/>
                <w:b/>
                <w:color w:val="FFFFFF"/>
                <w:w w:val="110"/>
                <w:sz w:val="25"/>
                <w:lang w:bidi="en-US"/>
              </w:rPr>
              <w:t>a</w:t>
            </w:r>
          </w:p>
        </w:tc>
        <w:tc>
          <w:tcPr>
            <w:tcW w:w="1412" w:type="pct"/>
            <w:tcBorders>
              <w:top w:val="nil"/>
              <w:right w:val="nil"/>
            </w:tcBorders>
            <w:shd w:val="clear" w:color="auto" w:fill="196693"/>
          </w:tcPr>
          <w:p w:rsidR="00803F50" w:rsidRPr="00803F50" w:rsidRDefault="00803F50" w:rsidP="00803F50">
            <w:pPr>
              <w:widowControl w:val="0"/>
              <w:autoSpaceDE w:val="0"/>
              <w:autoSpaceDN w:val="0"/>
              <w:spacing w:before="88" w:after="0" w:line="240" w:lineRule="auto"/>
              <w:ind w:left="1101"/>
              <w:rPr>
                <w:rFonts w:ascii="Century Gothic" w:eastAsia="Century Gothic" w:hAnsi="Century Gothic" w:cs="Century Gothic"/>
                <w:b/>
                <w:sz w:val="25"/>
                <w:lang w:bidi="en-US"/>
              </w:rPr>
            </w:pPr>
            <w:r w:rsidRPr="00803F50">
              <w:rPr>
                <w:rFonts w:ascii="Century Gothic" w:eastAsia="Century Gothic" w:hAnsi="Century Gothic" w:cs="Century Gothic"/>
                <w:b/>
                <w:color w:val="FFFFFF"/>
                <w:w w:val="115"/>
                <w:sz w:val="25"/>
                <w:lang w:bidi="en-US"/>
              </w:rPr>
              <w:t>required description</w:t>
            </w:r>
          </w:p>
        </w:tc>
      </w:tr>
      <w:tr w:rsidR="00803F50" w:rsidRPr="00803F50" w:rsidTr="00D043EF">
        <w:trPr>
          <w:trHeight w:val="6173"/>
        </w:trPr>
        <w:tc>
          <w:tcPr>
            <w:tcW w:w="1391" w:type="pct"/>
          </w:tcPr>
          <w:p w:rsidR="00803F50" w:rsidRPr="00803F50" w:rsidRDefault="00803F50" w:rsidP="00803F50">
            <w:pPr>
              <w:widowControl w:val="0"/>
              <w:autoSpaceDE w:val="0"/>
              <w:autoSpaceDN w:val="0"/>
              <w:spacing w:before="29" w:after="0" w:line="240" w:lineRule="auto"/>
              <w:ind w:left="202" w:right="183"/>
              <w:jc w:val="center"/>
              <w:rPr>
                <w:rFonts w:ascii="Century Gothic" w:eastAsia="Century Gothic" w:hAnsi="Century Gothic" w:cs="Century Gothic"/>
                <w:b/>
                <w:sz w:val="20"/>
                <w:lang w:bidi="en-US"/>
              </w:rPr>
            </w:pPr>
            <w:r w:rsidRPr="00803F50">
              <w:rPr>
                <w:rFonts w:ascii="Century Gothic" w:eastAsia="Century Gothic" w:hAnsi="Century Gothic" w:cs="Century Gothic"/>
                <w:b/>
                <w:color w:val="3D4F60"/>
                <w:sz w:val="20"/>
                <w:lang w:bidi="en-US"/>
              </w:rPr>
              <w:t>BICYCLIST, PEDESTRIAN, AND</w:t>
            </w:r>
          </w:p>
          <w:p w:rsidR="00803F50" w:rsidRPr="00803F50" w:rsidRDefault="00803F50" w:rsidP="00803F50">
            <w:pPr>
              <w:widowControl w:val="0"/>
              <w:autoSpaceDE w:val="0"/>
              <w:autoSpaceDN w:val="0"/>
              <w:spacing w:before="4" w:after="0" w:line="240" w:lineRule="auto"/>
              <w:ind w:left="203" w:right="180"/>
              <w:jc w:val="center"/>
              <w:rPr>
                <w:rFonts w:ascii="Century Gothic" w:eastAsia="Century Gothic" w:hAnsi="Century Gothic" w:cs="Century Gothic"/>
                <w:b/>
                <w:sz w:val="20"/>
                <w:lang w:bidi="en-US"/>
              </w:rPr>
            </w:pPr>
            <w:r w:rsidRPr="00803F50">
              <w:rPr>
                <w:rFonts w:ascii="Century Gothic" w:eastAsia="Century Gothic" w:hAnsi="Century Gothic" w:cs="Century Gothic"/>
                <w:b/>
                <w:color w:val="3D4F60"/>
                <w:sz w:val="20"/>
                <w:lang w:bidi="en-US"/>
              </w:rPr>
              <w:t>TRANSIT ACCOMMODATIONS</w:t>
            </w:r>
          </w:p>
          <w:p w:rsidR="00803F50" w:rsidRPr="00803F50" w:rsidRDefault="00803F50" w:rsidP="00803F50">
            <w:pPr>
              <w:widowControl w:val="0"/>
              <w:autoSpaceDE w:val="0"/>
              <w:autoSpaceDN w:val="0"/>
              <w:spacing w:before="5" w:after="0" w:line="240" w:lineRule="auto"/>
              <w:ind w:left="202" w:right="183"/>
              <w:jc w:val="center"/>
              <w:rPr>
                <w:rFonts w:ascii="Century Gothic" w:eastAsia="Century Gothic" w:hAnsi="Century Gothic" w:cs="Century Gothic"/>
                <w:sz w:val="20"/>
                <w:lang w:bidi="en-US"/>
              </w:rPr>
            </w:pPr>
            <w:r w:rsidRPr="00803F50">
              <w:rPr>
                <w:rFonts w:ascii="Century Gothic" w:eastAsia="Century Gothic" w:hAnsi="Century Gothic" w:cs="Century Gothic"/>
                <w:color w:val="3D4F60"/>
                <w:w w:val="115"/>
                <w:sz w:val="20"/>
                <w:lang w:bidi="en-US"/>
              </w:rPr>
              <w:t>(</w:t>
            </w:r>
            <w:r w:rsidRPr="00803F50">
              <w:rPr>
                <w:rFonts w:ascii="Century Gothic" w:eastAsia="Century Gothic" w:hAnsi="Century Gothic" w:cs="Century Gothic"/>
                <w:b/>
                <w:color w:val="3D4F60"/>
                <w:w w:val="115"/>
                <w:sz w:val="14"/>
                <w:lang w:bidi="en-US"/>
              </w:rPr>
              <w:t>continued</w:t>
            </w:r>
            <w:r w:rsidRPr="00803F50">
              <w:rPr>
                <w:rFonts w:ascii="Century Gothic" w:eastAsia="Century Gothic" w:hAnsi="Century Gothic" w:cs="Century Gothic"/>
                <w:color w:val="3D4F60"/>
                <w:w w:val="115"/>
                <w:sz w:val="20"/>
                <w:lang w:bidi="en-US"/>
              </w:rPr>
              <w:t>)</w:t>
            </w:r>
          </w:p>
        </w:tc>
        <w:tc>
          <w:tcPr>
            <w:tcW w:w="1281" w:type="pct"/>
          </w:tcPr>
          <w:p w:rsidR="00803F50" w:rsidRPr="00803F50" w:rsidRDefault="00803F50" w:rsidP="00803F50">
            <w:pPr>
              <w:widowControl w:val="0"/>
              <w:autoSpaceDE w:val="0"/>
              <w:autoSpaceDN w:val="0"/>
              <w:spacing w:before="29" w:after="0" w:line="244" w:lineRule="auto"/>
              <w:ind w:left="79"/>
              <w:rPr>
                <w:rFonts w:ascii="Century Gothic" w:eastAsia="Century Gothic" w:hAnsi="Century Gothic" w:cs="Century Gothic"/>
                <w:sz w:val="20"/>
                <w:lang w:bidi="en-US"/>
              </w:rPr>
            </w:pPr>
            <w:r w:rsidRPr="00803F50">
              <w:rPr>
                <w:rFonts w:ascii="Century Gothic" w:eastAsia="Century Gothic" w:hAnsi="Century Gothic" w:cs="Century Gothic"/>
                <w:color w:val="3D4F60"/>
                <w:sz w:val="20"/>
                <w:lang w:bidi="en-US"/>
              </w:rPr>
              <w:t>Does the proposed project design address accommodations for pedestrians?</w:t>
            </w:r>
          </w:p>
          <w:p w:rsidR="00803F50" w:rsidRPr="00803F50" w:rsidRDefault="00803F50" w:rsidP="00803F50">
            <w:pPr>
              <w:widowControl w:val="0"/>
              <w:autoSpaceDE w:val="0"/>
              <w:autoSpaceDN w:val="0"/>
              <w:spacing w:before="60" w:after="0" w:line="244" w:lineRule="auto"/>
              <w:ind w:left="79" w:right="126"/>
              <w:rPr>
                <w:rFonts w:ascii="Century Gothic" w:eastAsia="Century Gothic" w:hAnsi="Century Gothic" w:cs="Century Gothic"/>
                <w:b/>
                <w:sz w:val="20"/>
                <w:lang w:bidi="en-US"/>
              </w:rPr>
            </w:pPr>
            <w:r w:rsidRPr="00803F50">
              <w:rPr>
                <w:rFonts w:ascii="Century Gothic" w:eastAsia="Century Gothic" w:hAnsi="Century Gothic" w:cs="Century Gothic"/>
                <w:b/>
                <w:color w:val="3D4F60"/>
                <w:sz w:val="20"/>
                <w:lang w:bidi="en-US"/>
              </w:rPr>
              <w:t>Examples include (but are not limited to):</w:t>
            </w:r>
          </w:p>
          <w:p w:rsidR="00803F50" w:rsidRPr="00803F50" w:rsidRDefault="00803F50" w:rsidP="00803F50">
            <w:pPr>
              <w:widowControl w:val="0"/>
              <w:autoSpaceDE w:val="0"/>
              <w:autoSpaceDN w:val="0"/>
              <w:spacing w:before="61" w:after="0" w:line="244" w:lineRule="auto"/>
              <w:ind w:left="79" w:right="126"/>
              <w:rPr>
                <w:rFonts w:ascii="Century Gothic" w:eastAsia="Century Gothic" w:hAnsi="Century Gothic" w:cs="Century Gothic"/>
                <w:sz w:val="20"/>
                <w:lang w:bidi="en-US"/>
              </w:rPr>
            </w:pPr>
            <w:r w:rsidRPr="00803F50">
              <w:rPr>
                <w:rFonts w:ascii="Century Gothic" w:eastAsia="Century Gothic" w:hAnsi="Century Gothic" w:cs="Century Gothic"/>
                <w:b/>
                <w:color w:val="3D4F60"/>
                <w:sz w:val="20"/>
                <w:lang w:bidi="en-US"/>
              </w:rPr>
              <w:t xml:space="preserve">Pedestrian facilities: </w:t>
            </w:r>
            <w:r w:rsidRPr="00803F50">
              <w:rPr>
                <w:rFonts w:ascii="Century Gothic" w:eastAsia="Century Gothic" w:hAnsi="Century Gothic" w:cs="Century Gothic"/>
                <w:color w:val="3D4F60"/>
                <w:sz w:val="20"/>
                <w:lang w:bidi="en-US"/>
              </w:rPr>
              <w:t xml:space="preserve">Sidewalks (preferably on both sides of the street); </w:t>
            </w:r>
            <w:r w:rsidRPr="00803F50">
              <w:rPr>
                <w:rFonts w:ascii="Century Gothic" w:eastAsia="Century Gothic" w:hAnsi="Century Gothic" w:cs="Century Gothic"/>
                <w:color w:val="3D4F60"/>
                <w:spacing w:val="2"/>
                <w:sz w:val="20"/>
                <w:lang w:bidi="en-US"/>
              </w:rPr>
              <w:t xml:space="preserve">mid-block </w:t>
            </w:r>
            <w:r w:rsidRPr="00803F50">
              <w:rPr>
                <w:rFonts w:ascii="Century Gothic" w:eastAsia="Century Gothic" w:hAnsi="Century Gothic" w:cs="Century Gothic"/>
                <w:color w:val="3D4F60"/>
                <w:sz w:val="20"/>
                <w:lang w:bidi="en-US"/>
              </w:rPr>
              <w:t xml:space="preserve">crosswalks; </w:t>
            </w:r>
            <w:r w:rsidRPr="00803F50">
              <w:rPr>
                <w:rFonts w:ascii="Century Gothic" w:eastAsia="Century Gothic" w:hAnsi="Century Gothic" w:cs="Century Gothic"/>
                <w:color w:val="3D4F60"/>
                <w:spacing w:val="2"/>
                <w:sz w:val="20"/>
                <w:lang w:bidi="en-US"/>
              </w:rPr>
              <w:t xml:space="preserve">striped </w:t>
            </w:r>
            <w:r w:rsidRPr="00803F50">
              <w:rPr>
                <w:rFonts w:ascii="Century Gothic" w:eastAsia="Century Gothic" w:hAnsi="Century Gothic" w:cs="Century Gothic"/>
                <w:color w:val="3D4F60"/>
                <w:sz w:val="20"/>
                <w:lang w:bidi="en-US"/>
              </w:rPr>
              <w:t xml:space="preserve">crosswalks; geometric modifications to reduce crossing distances such as curb extensions (bulb-outs); pedestrian-actuated traffic </w:t>
            </w:r>
            <w:r w:rsidRPr="00803F50">
              <w:rPr>
                <w:rFonts w:ascii="Century Gothic" w:eastAsia="Century Gothic" w:hAnsi="Century Gothic" w:cs="Century Gothic"/>
                <w:color w:val="3D4F60"/>
                <w:spacing w:val="2"/>
                <w:sz w:val="20"/>
                <w:lang w:bidi="en-US"/>
              </w:rPr>
              <w:t xml:space="preserve">signals </w:t>
            </w:r>
            <w:r w:rsidRPr="00803F50">
              <w:rPr>
                <w:rFonts w:ascii="Century Gothic" w:eastAsia="Century Gothic" w:hAnsi="Century Gothic" w:cs="Century Gothic"/>
                <w:color w:val="3D4F60"/>
                <w:sz w:val="20"/>
                <w:lang w:bidi="en-US"/>
              </w:rPr>
              <w:t xml:space="preserve">such as </w:t>
            </w:r>
            <w:r w:rsidRPr="00803F50">
              <w:rPr>
                <w:rFonts w:ascii="Century Gothic" w:eastAsia="Century Gothic" w:hAnsi="Century Gothic" w:cs="Century Gothic"/>
                <w:color w:val="3D4F60"/>
                <w:spacing w:val="2"/>
                <w:sz w:val="20"/>
                <w:lang w:bidi="en-US"/>
              </w:rPr>
              <w:t xml:space="preserve">High </w:t>
            </w:r>
            <w:r w:rsidRPr="00803F50">
              <w:rPr>
                <w:rFonts w:ascii="Century Gothic" w:eastAsia="Century Gothic" w:hAnsi="Century Gothic" w:cs="Century Gothic"/>
                <w:color w:val="3D4F60"/>
                <w:sz w:val="20"/>
                <w:lang w:bidi="en-US"/>
              </w:rPr>
              <w:t xml:space="preserve">Intensity Activated Crosswalk Beacons, Rapid Rectangular </w:t>
            </w:r>
            <w:r w:rsidRPr="00803F50">
              <w:rPr>
                <w:rFonts w:ascii="Century Gothic" w:eastAsia="Century Gothic" w:hAnsi="Century Gothic" w:cs="Century Gothic"/>
                <w:color w:val="3D4F60"/>
                <w:spacing w:val="2"/>
                <w:sz w:val="20"/>
                <w:lang w:bidi="en-US"/>
              </w:rPr>
              <w:t xml:space="preserve">Flashing </w:t>
            </w:r>
            <w:r w:rsidRPr="00803F50">
              <w:rPr>
                <w:rFonts w:ascii="Century Gothic" w:eastAsia="Century Gothic" w:hAnsi="Century Gothic" w:cs="Century Gothic"/>
                <w:color w:val="3D4F60"/>
                <w:sz w:val="20"/>
                <w:lang w:bidi="en-US"/>
              </w:rPr>
              <w:t xml:space="preserve">Beacons; dedicated </w:t>
            </w:r>
            <w:r w:rsidRPr="00803F50">
              <w:rPr>
                <w:rFonts w:ascii="Century Gothic" w:eastAsia="Century Gothic" w:hAnsi="Century Gothic" w:cs="Century Gothic"/>
                <w:color w:val="3D4F60"/>
                <w:spacing w:val="2"/>
                <w:sz w:val="20"/>
                <w:lang w:bidi="en-US"/>
              </w:rPr>
              <w:t xml:space="preserve">pedestrian </w:t>
            </w:r>
            <w:r w:rsidRPr="00803F50">
              <w:rPr>
                <w:rFonts w:ascii="Century Gothic" w:eastAsia="Century Gothic" w:hAnsi="Century Gothic" w:cs="Century Gothic"/>
                <w:color w:val="3D4F60"/>
                <w:sz w:val="20"/>
                <w:lang w:bidi="en-US"/>
              </w:rPr>
              <w:t xml:space="preserve">phase; </w:t>
            </w:r>
            <w:r w:rsidRPr="00803F50">
              <w:rPr>
                <w:rFonts w:ascii="Century Gothic" w:eastAsia="Century Gothic" w:hAnsi="Century Gothic" w:cs="Century Gothic"/>
                <w:color w:val="3D4F60"/>
                <w:spacing w:val="2"/>
                <w:sz w:val="20"/>
                <w:lang w:bidi="en-US"/>
              </w:rPr>
              <w:t xml:space="preserve">pedestrian </w:t>
            </w:r>
            <w:r w:rsidRPr="00803F50">
              <w:rPr>
                <w:rFonts w:ascii="Century Gothic" w:eastAsia="Century Gothic" w:hAnsi="Century Gothic" w:cs="Century Gothic"/>
                <w:color w:val="3D4F60"/>
                <w:sz w:val="20"/>
                <w:lang w:bidi="en-US"/>
              </w:rPr>
              <w:t xml:space="preserve">signal  heads and pushbuttons; </w:t>
            </w:r>
            <w:r w:rsidRPr="00803F50">
              <w:rPr>
                <w:rFonts w:ascii="Century Gothic" w:eastAsia="Century Gothic" w:hAnsi="Century Gothic" w:cs="Century Gothic"/>
                <w:color w:val="3D4F60"/>
                <w:spacing w:val="2"/>
                <w:sz w:val="20"/>
                <w:lang w:bidi="en-US"/>
              </w:rPr>
              <w:t xml:space="preserve">pedestrian signs </w:t>
            </w:r>
            <w:r w:rsidRPr="00803F50">
              <w:rPr>
                <w:rFonts w:ascii="Century Gothic" w:eastAsia="Century Gothic" w:hAnsi="Century Gothic" w:cs="Century Gothic"/>
                <w:color w:val="3D4F60"/>
                <w:sz w:val="20"/>
                <w:lang w:bidi="en-US"/>
              </w:rPr>
              <w:t xml:space="preserve">for crossing and wayfinding, lead </w:t>
            </w:r>
            <w:r w:rsidRPr="00803F50">
              <w:rPr>
                <w:rFonts w:ascii="Century Gothic" w:eastAsia="Century Gothic" w:hAnsi="Century Gothic" w:cs="Century Gothic"/>
                <w:color w:val="3D4F60"/>
                <w:spacing w:val="2"/>
                <w:sz w:val="20"/>
                <w:lang w:bidi="en-US"/>
              </w:rPr>
              <w:t xml:space="preserve">pedestrian </w:t>
            </w:r>
            <w:r w:rsidRPr="00803F50">
              <w:rPr>
                <w:rFonts w:ascii="Century Gothic" w:eastAsia="Century Gothic" w:hAnsi="Century Gothic" w:cs="Century Gothic"/>
                <w:color w:val="3D4F60"/>
                <w:sz w:val="20"/>
                <w:lang w:bidi="en-US"/>
              </w:rPr>
              <w:t xml:space="preserve">intervals; high </w:t>
            </w:r>
            <w:r w:rsidRPr="00803F50">
              <w:rPr>
                <w:rFonts w:ascii="Century Gothic" w:eastAsia="Century Gothic" w:hAnsi="Century Gothic" w:cs="Century Gothic"/>
                <w:color w:val="3D4F60"/>
                <w:spacing w:val="3"/>
                <w:sz w:val="20"/>
                <w:lang w:bidi="en-US"/>
              </w:rPr>
              <w:t xml:space="preserve">visibility </w:t>
            </w:r>
            <w:r w:rsidRPr="00803F50">
              <w:rPr>
                <w:rFonts w:ascii="Century Gothic" w:eastAsia="Century Gothic" w:hAnsi="Century Gothic" w:cs="Century Gothic"/>
                <w:color w:val="3D4F60"/>
                <w:sz w:val="20"/>
                <w:lang w:bidi="en-US"/>
              </w:rPr>
              <w:t xml:space="preserve">crosswalks </w:t>
            </w:r>
            <w:r w:rsidRPr="00803F50">
              <w:rPr>
                <w:rFonts w:ascii="Century Gothic" w:eastAsia="Century Gothic" w:hAnsi="Century Gothic" w:cs="Century Gothic"/>
                <w:color w:val="3D4F60"/>
                <w:spacing w:val="-3"/>
                <w:sz w:val="20"/>
                <w:lang w:bidi="en-US"/>
              </w:rPr>
              <w:t xml:space="preserve">(e.g., </w:t>
            </w:r>
            <w:r w:rsidRPr="00803F50">
              <w:rPr>
                <w:rFonts w:ascii="Century Gothic" w:eastAsia="Century Gothic" w:hAnsi="Century Gothic" w:cs="Century Gothic"/>
                <w:color w:val="3D4F60"/>
                <w:spacing w:val="2"/>
                <w:sz w:val="20"/>
                <w:lang w:bidi="en-US"/>
              </w:rPr>
              <w:t xml:space="preserve">ladder </w:t>
            </w:r>
            <w:r w:rsidRPr="00803F50">
              <w:rPr>
                <w:rFonts w:ascii="Century Gothic" w:eastAsia="Century Gothic" w:hAnsi="Century Gothic" w:cs="Century Gothic"/>
                <w:color w:val="3D4F60"/>
                <w:sz w:val="20"/>
                <w:lang w:bidi="en-US"/>
              </w:rPr>
              <w:t xml:space="preserve">or zebra); pedestrian-level lighting; </w:t>
            </w:r>
            <w:r w:rsidRPr="00803F50">
              <w:rPr>
                <w:rFonts w:ascii="Century Gothic" w:eastAsia="Century Gothic" w:hAnsi="Century Gothic" w:cs="Century Gothic"/>
                <w:color w:val="3D4F60"/>
                <w:spacing w:val="2"/>
                <w:sz w:val="20"/>
                <w:lang w:bidi="en-US"/>
              </w:rPr>
              <w:t xml:space="preserve">in-road warning </w:t>
            </w:r>
            <w:r w:rsidRPr="00803F50">
              <w:rPr>
                <w:rFonts w:ascii="Century Gothic" w:eastAsia="Century Gothic" w:hAnsi="Century Gothic" w:cs="Century Gothic"/>
                <w:color w:val="3D4F60"/>
                <w:sz w:val="20"/>
                <w:lang w:bidi="en-US"/>
              </w:rPr>
              <w:t xml:space="preserve">lights; </w:t>
            </w:r>
            <w:r w:rsidRPr="00803F50">
              <w:rPr>
                <w:rFonts w:ascii="Century Gothic" w:eastAsia="Century Gothic" w:hAnsi="Century Gothic" w:cs="Century Gothic"/>
                <w:color w:val="3D4F60"/>
                <w:spacing w:val="2"/>
                <w:sz w:val="20"/>
                <w:lang w:bidi="en-US"/>
              </w:rPr>
              <w:t xml:space="preserve">pedestrian </w:t>
            </w:r>
            <w:r w:rsidRPr="00803F50">
              <w:rPr>
                <w:rFonts w:ascii="Century Gothic" w:eastAsia="Century Gothic" w:hAnsi="Century Gothic" w:cs="Century Gothic"/>
                <w:color w:val="3D4F60"/>
                <w:sz w:val="20"/>
                <w:lang w:bidi="en-US"/>
              </w:rPr>
              <w:t xml:space="preserve">safety fencing; </w:t>
            </w:r>
            <w:r w:rsidRPr="00803F50">
              <w:rPr>
                <w:rFonts w:ascii="Century Gothic" w:eastAsia="Century Gothic" w:hAnsi="Century Gothic" w:cs="Century Gothic"/>
                <w:color w:val="3D4F60"/>
                <w:spacing w:val="2"/>
                <w:sz w:val="20"/>
                <w:lang w:bidi="en-US"/>
              </w:rPr>
              <w:t xml:space="preserve">pedestrian </w:t>
            </w:r>
            <w:r w:rsidRPr="00803F50">
              <w:rPr>
                <w:rFonts w:ascii="Century Gothic" w:eastAsia="Century Gothic" w:hAnsi="Century Gothic" w:cs="Century Gothic"/>
                <w:color w:val="3D4F60"/>
                <w:sz w:val="20"/>
                <w:lang w:bidi="en-US"/>
              </w:rPr>
              <w:t xml:space="preserve">detection system; </w:t>
            </w:r>
            <w:r w:rsidRPr="00803F50">
              <w:rPr>
                <w:rFonts w:ascii="Century Gothic" w:eastAsia="Century Gothic" w:hAnsi="Century Gothic" w:cs="Century Gothic"/>
                <w:color w:val="3D4F60"/>
                <w:spacing w:val="2"/>
                <w:sz w:val="20"/>
                <w:lang w:bidi="en-US"/>
              </w:rPr>
              <w:t xml:space="preserve">pedestrian </w:t>
            </w:r>
            <w:r w:rsidRPr="00803F50">
              <w:rPr>
                <w:rFonts w:ascii="Century Gothic" w:eastAsia="Century Gothic" w:hAnsi="Century Gothic" w:cs="Century Gothic"/>
                <w:color w:val="3D4F60"/>
                <w:sz w:val="20"/>
                <w:lang w:bidi="en-US"/>
              </w:rPr>
              <w:t xml:space="preserve">overpass/ underpass; and median safety </w:t>
            </w:r>
            <w:r w:rsidRPr="00803F50">
              <w:rPr>
                <w:rFonts w:ascii="Century Gothic" w:eastAsia="Century Gothic" w:hAnsi="Century Gothic" w:cs="Century Gothic"/>
                <w:color w:val="3D4F60"/>
                <w:spacing w:val="2"/>
                <w:sz w:val="20"/>
                <w:lang w:bidi="en-US"/>
              </w:rPr>
              <w:t xml:space="preserve">islands </w:t>
            </w:r>
            <w:r w:rsidRPr="00803F50">
              <w:rPr>
                <w:rFonts w:ascii="Century Gothic" w:eastAsia="Century Gothic" w:hAnsi="Century Gothic" w:cs="Century Gothic"/>
                <w:color w:val="3D4F60"/>
                <w:sz w:val="20"/>
                <w:lang w:bidi="en-US"/>
              </w:rPr>
              <w:t>for roadways with (two or more) traffic lanes in each</w:t>
            </w:r>
            <w:r w:rsidRPr="00803F50">
              <w:rPr>
                <w:rFonts w:ascii="Century Gothic" w:eastAsia="Century Gothic" w:hAnsi="Century Gothic" w:cs="Century Gothic"/>
                <w:color w:val="3D4F60"/>
                <w:spacing w:val="28"/>
                <w:sz w:val="20"/>
                <w:lang w:bidi="en-US"/>
              </w:rPr>
              <w:t xml:space="preserve"> </w:t>
            </w:r>
            <w:r w:rsidRPr="00803F50">
              <w:rPr>
                <w:rFonts w:ascii="Century Gothic" w:eastAsia="Century Gothic" w:hAnsi="Century Gothic" w:cs="Century Gothic"/>
                <w:color w:val="3D4F60"/>
                <w:sz w:val="20"/>
                <w:lang w:bidi="en-US"/>
              </w:rPr>
              <w:t>direction)</w:t>
            </w:r>
          </w:p>
          <w:p w:rsidR="00803F50" w:rsidRPr="00803F50" w:rsidRDefault="00803F50" w:rsidP="00803F50">
            <w:pPr>
              <w:widowControl w:val="0"/>
              <w:autoSpaceDE w:val="0"/>
              <w:autoSpaceDN w:val="0"/>
              <w:spacing w:before="59" w:after="0" w:line="244" w:lineRule="auto"/>
              <w:ind w:left="79"/>
              <w:rPr>
                <w:rFonts w:ascii="Century Gothic" w:eastAsia="Century Gothic" w:hAnsi="Century Gothic" w:cs="Century Gothic"/>
                <w:sz w:val="20"/>
                <w:lang w:bidi="en-US"/>
              </w:rPr>
            </w:pPr>
            <w:r w:rsidRPr="00803F50">
              <w:rPr>
                <w:rFonts w:ascii="Century Gothic" w:eastAsia="Century Gothic" w:hAnsi="Century Gothic" w:cs="Century Gothic"/>
                <w:b/>
                <w:color w:val="3D4F60"/>
                <w:sz w:val="20"/>
                <w:lang w:bidi="en-US"/>
              </w:rPr>
              <w:t xml:space="preserve">Pedestrian amenities: </w:t>
            </w:r>
            <w:r w:rsidRPr="00803F50">
              <w:rPr>
                <w:rFonts w:ascii="Century Gothic" w:eastAsia="Century Gothic" w:hAnsi="Century Gothic" w:cs="Century Gothic"/>
                <w:color w:val="3D4F60"/>
                <w:sz w:val="20"/>
                <w:lang w:bidi="en-US"/>
              </w:rPr>
              <w:t>Shade trees; public seating; drinking fountains</w:t>
            </w:r>
          </w:p>
        </w:tc>
        <w:tc>
          <w:tcPr>
            <w:tcW w:w="294" w:type="pct"/>
          </w:tcPr>
          <w:p w:rsidR="00803F50" w:rsidRPr="00803F50" w:rsidRDefault="00803F50" w:rsidP="00803F50">
            <w:pPr>
              <w:widowControl w:val="0"/>
              <w:autoSpaceDE w:val="0"/>
              <w:autoSpaceDN w:val="0"/>
              <w:spacing w:after="0" w:line="240" w:lineRule="auto"/>
              <w:rPr>
                <w:rFonts w:ascii="Times New Roman" w:eastAsia="Century Gothic" w:hAnsi="Century Gothic" w:cs="Century Gothic"/>
                <w:sz w:val="20"/>
                <w:lang w:bidi="en-US"/>
              </w:rPr>
            </w:pPr>
          </w:p>
        </w:tc>
        <w:tc>
          <w:tcPr>
            <w:tcW w:w="293" w:type="pct"/>
          </w:tcPr>
          <w:p w:rsidR="00803F50" w:rsidRPr="00803F50" w:rsidRDefault="00803F50" w:rsidP="00803F50">
            <w:pPr>
              <w:widowControl w:val="0"/>
              <w:autoSpaceDE w:val="0"/>
              <w:autoSpaceDN w:val="0"/>
              <w:spacing w:after="0" w:line="240" w:lineRule="auto"/>
              <w:rPr>
                <w:rFonts w:ascii="Times New Roman" w:eastAsia="Century Gothic" w:hAnsi="Century Gothic" w:cs="Century Gothic"/>
                <w:sz w:val="20"/>
                <w:lang w:bidi="en-US"/>
              </w:rPr>
            </w:pPr>
          </w:p>
        </w:tc>
        <w:tc>
          <w:tcPr>
            <w:tcW w:w="329" w:type="pct"/>
          </w:tcPr>
          <w:p w:rsidR="00803F50" w:rsidRPr="00803F50" w:rsidRDefault="00803F50" w:rsidP="00803F50">
            <w:pPr>
              <w:widowControl w:val="0"/>
              <w:autoSpaceDE w:val="0"/>
              <w:autoSpaceDN w:val="0"/>
              <w:spacing w:after="0" w:line="240" w:lineRule="auto"/>
              <w:rPr>
                <w:rFonts w:ascii="Times New Roman" w:eastAsia="Century Gothic" w:hAnsi="Century Gothic" w:cs="Century Gothic"/>
                <w:sz w:val="20"/>
                <w:lang w:bidi="en-US"/>
              </w:rPr>
            </w:pPr>
          </w:p>
        </w:tc>
        <w:tc>
          <w:tcPr>
            <w:tcW w:w="1412" w:type="pct"/>
          </w:tcPr>
          <w:p w:rsidR="00803F50" w:rsidRPr="00803F50" w:rsidRDefault="00803F50" w:rsidP="00803F50">
            <w:pPr>
              <w:widowControl w:val="0"/>
              <w:autoSpaceDE w:val="0"/>
              <w:autoSpaceDN w:val="0"/>
              <w:spacing w:after="0" w:line="240" w:lineRule="auto"/>
              <w:rPr>
                <w:rFonts w:ascii="Times New Roman" w:eastAsia="Century Gothic" w:hAnsi="Century Gothic" w:cs="Century Gothic"/>
                <w:sz w:val="20"/>
                <w:lang w:bidi="en-US"/>
              </w:rPr>
            </w:pPr>
          </w:p>
        </w:tc>
      </w:tr>
    </w:tbl>
    <w:p w:rsidR="00A118E8" w:rsidRDefault="00A118E8" w:rsidP="006331D7"/>
    <w:p w:rsidR="004054FF" w:rsidRDefault="004054FF" w:rsidP="006331D7"/>
    <w:tbl>
      <w:tblPr>
        <w:tblpPr w:leftFromText="180" w:rightFromText="180" w:vertAnchor="text" w:horzAnchor="page" w:tblpX="496" w:tblpY="-839"/>
        <w:tblW w:w="5636" w:type="pct"/>
        <w:tblBorders>
          <w:top w:val="single" w:sz="8" w:space="0" w:color="BBCADA"/>
          <w:left w:val="single" w:sz="8" w:space="0" w:color="BBCADA"/>
          <w:bottom w:val="single" w:sz="8" w:space="0" w:color="BBCADA"/>
          <w:right w:val="single" w:sz="8" w:space="0" w:color="BBCADA"/>
          <w:insideH w:val="single" w:sz="8" w:space="0" w:color="BBCADA"/>
          <w:insideV w:val="single" w:sz="8" w:space="0" w:color="BBCADA"/>
        </w:tblBorders>
        <w:tblCellMar>
          <w:left w:w="0" w:type="dxa"/>
          <w:right w:w="0" w:type="dxa"/>
        </w:tblCellMar>
        <w:tblLook w:val="01E0" w:firstRow="1" w:lastRow="1" w:firstColumn="1" w:lastColumn="1" w:noHBand="0" w:noVBand="0"/>
      </w:tblPr>
      <w:tblGrid>
        <w:gridCol w:w="4503"/>
        <w:gridCol w:w="3466"/>
        <w:gridCol w:w="885"/>
        <w:gridCol w:w="894"/>
        <w:gridCol w:w="882"/>
        <w:gridCol w:w="3979"/>
      </w:tblGrid>
      <w:tr w:rsidR="00803F50" w:rsidTr="00C2299A">
        <w:trPr>
          <w:trHeight w:val="675"/>
        </w:trPr>
        <w:tc>
          <w:tcPr>
            <w:tcW w:w="5000" w:type="pct"/>
            <w:gridSpan w:val="6"/>
            <w:tcBorders>
              <w:top w:val="nil"/>
              <w:left w:val="nil"/>
              <w:bottom w:val="nil"/>
              <w:right w:val="nil"/>
            </w:tcBorders>
            <w:shd w:val="clear" w:color="auto" w:fill="E07D47"/>
          </w:tcPr>
          <w:p w:rsidR="00803F50" w:rsidRDefault="00803F50" w:rsidP="00803F50">
            <w:pPr>
              <w:pStyle w:val="TableParagraph"/>
              <w:spacing w:before="97"/>
              <w:ind w:left="90"/>
              <w:rPr>
                <w:b/>
                <w:sz w:val="36"/>
              </w:rPr>
            </w:pPr>
            <w:r>
              <w:rPr>
                <w:b/>
                <w:color w:val="FFFFFF"/>
                <w:sz w:val="36"/>
              </w:rPr>
              <w:lastRenderedPageBreak/>
              <w:t>Preliminary Engineering Checklist</w:t>
            </w:r>
          </w:p>
        </w:tc>
      </w:tr>
      <w:tr w:rsidR="00803F50" w:rsidTr="00803F50">
        <w:trPr>
          <w:trHeight w:val="663"/>
        </w:trPr>
        <w:tc>
          <w:tcPr>
            <w:tcW w:w="1541" w:type="pct"/>
            <w:tcBorders>
              <w:top w:val="nil"/>
              <w:left w:val="nil"/>
            </w:tcBorders>
            <w:shd w:val="clear" w:color="auto" w:fill="196693"/>
          </w:tcPr>
          <w:p w:rsidR="00803F50" w:rsidRDefault="00803F50" w:rsidP="00803F50">
            <w:pPr>
              <w:pStyle w:val="TableParagraph"/>
              <w:spacing w:before="86"/>
              <w:ind w:left="239" w:right="209"/>
              <w:jc w:val="center"/>
              <w:rPr>
                <w:b/>
                <w:sz w:val="25"/>
              </w:rPr>
            </w:pPr>
            <w:r>
              <w:rPr>
                <w:b/>
                <w:color w:val="FFFFFF"/>
                <w:w w:val="110"/>
                <w:sz w:val="25"/>
              </w:rPr>
              <w:t>item to be addressed</w:t>
            </w:r>
          </w:p>
        </w:tc>
        <w:tc>
          <w:tcPr>
            <w:tcW w:w="1186" w:type="pct"/>
            <w:tcBorders>
              <w:top w:val="nil"/>
            </w:tcBorders>
            <w:shd w:val="clear" w:color="auto" w:fill="196693"/>
          </w:tcPr>
          <w:p w:rsidR="00803F50" w:rsidRDefault="00803F50" w:rsidP="00803F50">
            <w:pPr>
              <w:pStyle w:val="TableParagraph"/>
              <w:spacing w:before="86"/>
              <w:ind w:left="176"/>
              <w:rPr>
                <w:b/>
                <w:sz w:val="25"/>
              </w:rPr>
            </w:pPr>
            <w:r>
              <w:rPr>
                <w:b/>
                <w:color w:val="FFFFFF"/>
                <w:w w:val="120"/>
                <w:sz w:val="25"/>
              </w:rPr>
              <w:t>checklist consideration</w:t>
            </w:r>
          </w:p>
        </w:tc>
        <w:tc>
          <w:tcPr>
            <w:tcW w:w="303" w:type="pct"/>
            <w:tcBorders>
              <w:top w:val="nil"/>
            </w:tcBorders>
            <w:shd w:val="clear" w:color="auto" w:fill="196693"/>
          </w:tcPr>
          <w:p w:rsidR="00803F50" w:rsidRDefault="00803F50" w:rsidP="00803F50">
            <w:pPr>
              <w:pStyle w:val="TableParagraph"/>
              <w:spacing w:before="86"/>
              <w:ind w:left="190"/>
              <w:rPr>
                <w:b/>
                <w:sz w:val="25"/>
              </w:rPr>
            </w:pPr>
            <w:r>
              <w:rPr>
                <w:b/>
                <w:color w:val="FFFFFF"/>
                <w:sz w:val="25"/>
              </w:rPr>
              <w:t>yes</w:t>
            </w:r>
          </w:p>
        </w:tc>
        <w:tc>
          <w:tcPr>
            <w:tcW w:w="306" w:type="pct"/>
            <w:tcBorders>
              <w:top w:val="nil"/>
            </w:tcBorders>
            <w:shd w:val="clear" w:color="auto" w:fill="196693"/>
          </w:tcPr>
          <w:p w:rsidR="00803F50" w:rsidRDefault="00803F50" w:rsidP="00803F50">
            <w:pPr>
              <w:pStyle w:val="TableParagraph"/>
              <w:spacing w:before="86"/>
              <w:ind w:left="215"/>
              <w:rPr>
                <w:b/>
                <w:sz w:val="25"/>
              </w:rPr>
            </w:pPr>
            <w:r>
              <w:rPr>
                <w:b/>
                <w:color w:val="FFFFFF"/>
                <w:w w:val="130"/>
                <w:sz w:val="25"/>
              </w:rPr>
              <w:t>no</w:t>
            </w:r>
          </w:p>
        </w:tc>
        <w:tc>
          <w:tcPr>
            <w:tcW w:w="302" w:type="pct"/>
            <w:tcBorders>
              <w:top w:val="nil"/>
            </w:tcBorders>
            <w:shd w:val="clear" w:color="auto" w:fill="196693"/>
          </w:tcPr>
          <w:p w:rsidR="00803F50" w:rsidRDefault="00803F50" w:rsidP="00803F50">
            <w:pPr>
              <w:pStyle w:val="TableParagraph"/>
              <w:spacing w:line="417" w:lineRule="exact"/>
              <w:ind w:left="102"/>
              <w:rPr>
                <w:b/>
                <w:sz w:val="25"/>
              </w:rPr>
            </w:pPr>
            <w:r>
              <w:rPr>
                <w:b/>
                <w:color w:val="FFFFFF"/>
                <w:w w:val="110"/>
                <w:sz w:val="25"/>
              </w:rPr>
              <w:t>n</w:t>
            </w:r>
            <w:r>
              <w:rPr>
                <w:b/>
                <w:color w:val="FFFFFF"/>
                <w:w w:val="110"/>
                <w:sz w:val="36"/>
              </w:rPr>
              <w:t>/</w:t>
            </w:r>
            <w:r>
              <w:rPr>
                <w:b/>
                <w:color w:val="FFFFFF"/>
                <w:w w:val="110"/>
                <w:sz w:val="25"/>
              </w:rPr>
              <w:t>a</w:t>
            </w:r>
          </w:p>
        </w:tc>
        <w:tc>
          <w:tcPr>
            <w:tcW w:w="1362" w:type="pct"/>
            <w:tcBorders>
              <w:top w:val="nil"/>
              <w:right w:val="nil"/>
            </w:tcBorders>
            <w:shd w:val="clear" w:color="auto" w:fill="196693"/>
          </w:tcPr>
          <w:p w:rsidR="00803F50" w:rsidRDefault="00803F50" w:rsidP="00803F50">
            <w:pPr>
              <w:pStyle w:val="TableParagraph"/>
              <w:spacing w:before="86"/>
              <w:ind w:left="1101"/>
              <w:rPr>
                <w:b/>
                <w:sz w:val="25"/>
              </w:rPr>
            </w:pPr>
            <w:r>
              <w:rPr>
                <w:b/>
                <w:color w:val="FFFFFF"/>
                <w:w w:val="115"/>
                <w:sz w:val="25"/>
              </w:rPr>
              <w:t>required description</w:t>
            </w:r>
          </w:p>
        </w:tc>
      </w:tr>
      <w:tr w:rsidR="00803F50" w:rsidTr="00803F50">
        <w:trPr>
          <w:trHeight w:val="2668"/>
        </w:trPr>
        <w:tc>
          <w:tcPr>
            <w:tcW w:w="1541" w:type="pct"/>
          </w:tcPr>
          <w:p w:rsidR="00803F50" w:rsidRDefault="00803F50" w:rsidP="00803F50">
            <w:pPr>
              <w:pStyle w:val="TableParagraph"/>
              <w:spacing w:before="26"/>
              <w:ind w:left="202" w:right="183"/>
              <w:jc w:val="center"/>
              <w:rPr>
                <w:b/>
                <w:sz w:val="20"/>
              </w:rPr>
            </w:pPr>
            <w:r>
              <w:rPr>
                <w:b/>
                <w:color w:val="3D4F60"/>
                <w:sz w:val="20"/>
              </w:rPr>
              <w:t>BICYCLIST, PEDESTRIAN, AND</w:t>
            </w:r>
          </w:p>
          <w:p w:rsidR="00803F50" w:rsidRDefault="00803F50" w:rsidP="00803F50">
            <w:pPr>
              <w:pStyle w:val="TableParagraph"/>
              <w:spacing w:before="5"/>
              <w:ind w:left="203" w:right="180"/>
              <w:jc w:val="center"/>
              <w:rPr>
                <w:b/>
                <w:sz w:val="20"/>
              </w:rPr>
            </w:pPr>
            <w:r>
              <w:rPr>
                <w:b/>
                <w:color w:val="3D4F60"/>
                <w:sz w:val="20"/>
              </w:rPr>
              <w:t>TRANSIT ACCOMMODATIONS</w:t>
            </w:r>
          </w:p>
          <w:p w:rsidR="00803F50" w:rsidRDefault="00803F50" w:rsidP="00803F50">
            <w:pPr>
              <w:pStyle w:val="TableParagraph"/>
              <w:spacing w:before="5"/>
              <w:ind w:left="202" w:right="183"/>
              <w:jc w:val="center"/>
              <w:rPr>
                <w:sz w:val="20"/>
              </w:rPr>
            </w:pPr>
            <w:r>
              <w:rPr>
                <w:color w:val="3D4F60"/>
                <w:w w:val="115"/>
                <w:sz w:val="20"/>
              </w:rPr>
              <w:t>(</w:t>
            </w:r>
            <w:r>
              <w:rPr>
                <w:b/>
                <w:color w:val="3D4F60"/>
                <w:w w:val="115"/>
                <w:sz w:val="14"/>
              </w:rPr>
              <w:t>continued</w:t>
            </w:r>
            <w:r>
              <w:rPr>
                <w:color w:val="3D4F60"/>
                <w:w w:val="115"/>
                <w:sz w:val="20"/>
              </w:rPr>
              <w:t>)</w:t>
            </w:r>
          </w:p>
        </w:tc>
        <w:tc>
          <w:tcPr>
            <w:tcW w:w="1186" w:type="pct"/>
          </w:tcPr>
          <w:p w:rsidR="00803F50" w:rsidRDefault="00803F50" w:rsidP="00803F50">
            <w:pPr>
              <w:pStyle w:val="TableParagraph"/>
              <w:spacing w:before="26" w:line="244" w:lineRule="auto"/>
              <w:ind w:left="79"/>
              <w:rPr>
                <w:sz w:val="20"/>
              </w:rPr>
            </w:pPr>
            <w:r>
              <w:rPr>
                <w:color w:val="3D4F60"/>
                <w:sz w:val="20"/>
              </w:rPr>
              <w:t>Have you coordinated with the corresponding transit authority to accommodate transit users in the project design?</w:t>
            </w:r>
          </w:p>
          <w:p w:rsidR="00803F50" w:rsidRDefault="00A849F6" w:rsidP="00803F50">
            <w:pPr>
              <w:pStyle w:val="TableParagraph"/>
              <w:spacing w:before="71" w:line="242" w:lineRule="auto"/>
              <w:ind w:left="79"/>
              <w:rPr>
                <w:sz w:val="20"/>
              </w:rPr>
            </w:pPr>
            <w:r w:rsidRPr="00A849F6">
              <w:rPr>
                <w:color w:val="3D4F60"/>
                <w:sz w:val="20"/>
                <w:u w:val="single"/>
              </w:rPr>
              <w:t>Transit facilities</w:t>
            </w:r>
            <w:r>
              <w:rPr>
                <w:color w:val="3D4F60"/>
                <w:sz w:val="20"/>
              </w:rPr>
              <w:t>: t</w:t>
            </w:r>
            <w:r w:rsidR="00803F50">
              <w:rPr>
                <w:color w:val="3D4F60"/>
                <w:sz w:val="20"/>
              </w:rPr>
              <w:t>ransit shelters, bus turnouts</w:t>
            </w:r>
          </w:p>
          <w:p w:rsidR="00803F50" w:rsidRDefault="00A849F6" w:rsidP="00803F50">
            <w:pPr>
              <w:pStyle w:val="TableParagraph"/>
              <w:spacing w:before="73" w:line="242" w:lineRule="auto"/>
              <w:ind w:left="79"/>
              <w:rPr>
                <w:sz w:val="20"/>
              </w:rPr>
            </w:pPr>
            <w:r w:rsidRPr="00A849F6">
              <w:rPr>
                <w:color w:val="3D4F60"/>
                <w:sz w:val="20"/>
                <w:u w:val="single"/>
              </w:rPr>
              <w:t>Transit amenities</w:t>
            </w:r>
            <w:r>
              <w:rPr>
                <w:color w:val="3D4F60"/>
                <w:sz w:val="20"/>
              </w:rPr>
              <w:t>: p</w:t>
            </w:r>
            <w:r w:rsidR="00803F50">
              <w:rPr>
                <w:color w:val="3D4F60"/>
                <w:sz w:val="20"/>
              </w:rPr>
              <w:t>ublic seating, signage, maps, schedules, trash and recycling receptacles</w:t>
            </w:r>
          </w:p>
        </w:tc>
        <w:tc>
          <w:tcPr>
            <w:tcW w:w="303" w:type="pct"/>
          </w:tcPr>
          <w:p w:rsidR="00803F50" w:rsidRDefault="00803F50" w:rsidP="00803F50">
            <w:pPr>
              <w:pStyle w:val="TableParagraph"/>
              <w:rPr>
                <w:rFonts w:ascii="Times New Roman"/>
                <w:sz w:val="20"/>
              </w:rPr>
            </w:pPr>
          </w:p>
        </w:tc>
        <w:tc>
          <w:tcPr>
            <w:tcW w:w="306" w:type="pct"/>
          </w:tcPr>
          <w:p w:rsidR="00803F50" w:rsidRDefault="00803F50" w:rsidP="00803F50">
            <w:pPr>
              <w:pStyle w:val="TableParagraph"/>
              <w:rPr>
                <w:rFonts w:ascii="Times New Roman"/>
                <w:sz w:val="20"/>
              </w:rPr>
            </w:pPr>
          </w:p>
        </w:tc>
        <w:tc>
          <w:tcPr>
            <w:tcW w:w="302" w:type="pct"/>
          </w:tcPr>
          <w:p w:rsidR="00803F50" w:rsidRDefault="00803F50" w:rsidP="00803F50">
            <w:pPr>
              <w:pStyle w:val="TableParagraph"/>
              <w:rPr>
                <w:rFonts w:ascii="Times New Roman"/>
                <w:sz w:val="20"/>
              </w:rPr>
            </w:pPr>
          </w:p>
        </w:tc>
        <w:tc>
          <w:tcPr>
            <w:tcW w:w="1362" w:type="pct"/>
          </w:tcPr>
          <w:p w:rsidR="00803F50" w:rsidRDefault="00803F50" w:rsidP="00803F50">
            <w:pPr>
              <w:pStyle w:val="TableParagraph"/>
              <w:rPr>
                <w:rFonts w:ascii="Times New Roman"/>
                <w:sz w:val="20"/>
              </w:rPr>
            </w:pPr>
          </w:p>
        </w:tc>
      </w:tr>
      <w:tr w:rsidR="00803F50" w:rsidTr="00803F50">
        <w:trPr>
          <w:trHeight w:val="2782"/>
        </w:trPr>
        <w:tc>
          <w:tcPr>
            <w:tcW w:w="1541" w:type="pct"/>
          </w:tcPr>
          <w:p w:rsidR="00803F50" w:rsidRDefault="00803F50" w:rsidP="00803F50">
            <w:pPr>
              <w:pStyle w:val="TableParagraph"/>
              <w:spacing w:before="16"/>
              <w:ind w:left="202" w:right="183"/>
              <w:jc w:val="center"/>
              <w:rPr>
                <w:b/>
                <w:sz w:val="20"/>
              </w:rPr>
            </w:pPr>
            <w:r>
              <w:rPr>
                <w:b/>
                <w:color w:val="3D4F60"/>
                <w:sz w:val="20"/>
              </w:rPr>
              <w:t>BICYCLIST AND PEDESTRIAN</w:t>
            </w:r>
          </w:p>
          <w:p w:rsidR="00803F50" w:rsidRDefault="00803F50" w:rsidP="00803F50">
            <w:pPr>
              <w:pStyle w:val="TableParagraph"/>
              <w:spacing w:before="5"/>
              <w:ind w:left="202" w:right="183"/>
              <w:jc w:val="center"/>
              <w:rPr>
                <w:b/>
                <w:sz w:val="20"/>
              </w:rPr>
            </w:pPr>
            <w:r>
              <w:rPr>
                <w:b/>
                <w:color w:val="3D4F60"/>
                <w:sz w:val="20"/>
              </w:rPr>
              <w:t>OPERATIONS</w:t>
            </w:r>
          </w:p>
        </w:tc>
        <w:tc>
          <w:tcPr>
            <w:tcW w:w="1186" w:type="pct"/>
          </w:tcPr>
          <w:p w:rsidR="00803F50" w:rsidRDefault="00803F50" w:rsidP="001B64D0">
            <w:pPr>
              <w:pStyle w:val="TableParagraph"/>
              <w:spacing w:before="16" w:line="244" w:lineRule="auto"/>
              <w:ind w:left="79" w:right="126"/>
              <w:rPr>
                <w:sz w:val="20"/>
              </w:rPr>
            </w:pPr>
            <w:r>
              <w:rPr>
                <w:color w:val="3D4F60"/>
                <w:sz w:val="20"/>
              </w:rPr>
              <w:t>Is the proposed design consistent</w:t>
            </w:r>
            <w:r w:rsidR="001B64D0">
              <w:rPr>
                <w:color w:val="3D4F60"/>
                <w:sz w:val="20"/>
              </w:rPr>
              <w:t xml:space="preserve"> with the desired future </w:t>
            </w:r>
            <w:r w:rsidR="001B64D0" w:rsidRPr="00A21AA0">
              <w:rPr>
                <w:color w:val="3D4F60"/>
                <w:sz w:val="20"/>
              </w:rPr>
              <w:t>bicycling,</w:t>
            </w:r>
            <w:r w:rsidRPr="00A21AA0">
              <w:rPr>
                <w:color w:val="3D4F60"/>
                <w:sz w:val="20"/>
              </w:rPr>
              <w:t xml:space="preserve"> walking </w:t>
            </w:r>
            <w:r w:rsidR="001B64D0" w:rsidRPr="00A21AA0">
              <w:rPr>
                <w:color w:val="3D4F60"/>
                <w:sz w:val="20"/>
              </w:rPr>
              <w:t xml:space="preserve">and trail </w:t>
            </w:r>
            <w:r w:rsidRPr="00A21AA0">
              <w:rPr>
                <w:color w:val="3D4F60"/>
                <w:sz w:val="20"/>
              </w:rPr>
              <w:t>plans</w:t>
            </w:r>
            <w:r>
              <w:rPr>
                <w:color w:val="3D4F60"/>
                <w:sz w:val="20"/>
              </w:rPr>
              <w:t xml:space="preserve"> (e.g., Master Plan/ Elements) within the project area inclu</w:t>
            </w:r>
            <w:bookmarkStart w:id="0" w:name="_GoBack"/>
            <w:bookmarkEnd w:id="0"/>
            <w:r>
              <w:rPr>
                <w:color w:val="3D4F60"/>
                <w:sz w:val="20"/>
              </w:rPr>
              <w:t>ding safety, volumes, comfort and convenience of movement, important walking and/or bicycling connections, and the quality of the walking environment and/or availability of bicycle parking?</w:t>
            </w:r>
          </w:p>
        </w:tc>
        <w:tc>
          <w:tcPr>
            <w:tcW w:w="303" w:type="pct"/>
          </w:tcPr>
          <w:p w:rsidR="00803F50" w:rsidRDefault="00803F50" w:rsidP="00803F50">
            <w:pPr>
              <w:pStyle w:val="TableParagraph"/>
              <w:rPr>
                <w:rFonts w:ascii="Times New Roman"/>
                <w:sz w:val="20"/>
              </w:rPr>
            </w:pPr>
          </w:p>
        </w:tc>
        <w:tc>
          <w:tcPr>
            <w:tcW w:w="306" w:type="pct"/>
          </w:tcPr>
          <w:p w:rsidR="00803F50" w:rsidRDefault="00803F50" w:rsidP="00803F50">
            <w:pPr>
              <w:pStyle w:val="TableParagraph"/>
              <w:rPr>
                <w:rFonts w:ascii="Times New Roman"/>
                <w:sz w:val="20"/>
              </w:rPr>
            </w:pPr>
          </w:p>
        </w:tc>
        <w:tc>
          <w:tcPr>
            <w:tcW w:w="302" w:type="pct"/>
          </w:tcPr>
          <w:p w:rsidR="00803F50" w:rsidRDefault="00803F50" w:rsidP="00803F50">
            <w:pPr>
              <w:pStyle w:val="TableParagraph"/>
              <w:rPr>
                <w:rFonts w:ascii="Times New Roman"/>
                <w:sz w:val="20"/>
              </w:rPr>
            </w:pPr>
          </w:p>
        </w:tc>
        <w:tc>
          <w:tcPr>
            <w:tcW w:w="1362" w:type="pct"/>
          </w:tcPr>
          <w:p w:rsidR="00803F50" w:rsidRDefault="00803F50" w:rsidP="00803F50">
            <w:pPr>
              <w:pStyle w:val="TableParagraph"/>
              <w:rPr>
                <w:rFonts w:ascii="Times New Roman"/>
                <w:sz w:val="20"/>
              </w:rPr>
            </w:pPr>
          </w:p>
        </w:tc>
      </w:tr>
      <w:tr w:rsidR="00803F50" w:rsidTr="00803F50">
        <w:trPr>
          <w:trHeight w:val="1704"/>
        </w:trPr>
        <w:tc>
          <w:tcPr>
            <w:tcW w:w="1541" w:type="pct"/>
          </w:tcPr>
          <w:p w:rsidR="00803F50" w:rsidRDefault="00803F50" w:rsidP="00803F50">
            <w:pPr>
              <w:pStyle w:val="TableParagraph"/>
              <w:spacing w:before="16"/>
              <w:ind w:left="203" w:right="124"/>
              <w:jc w:val="center"/>
              <w:rPr>
                <w:b/>
                <w:sz w:val="20"/>
              </w:rPr>
            </w:pPr>
            <w:r>
              <w:rPr>
                <w:b/>
                <w:color w:val="3D4F60"/>
                <w:sz w:val="20"/>
              </w:rPr>
              <w:t>TRANSIT OPERATIONS</w:t>
            </w:r>
          </w:p>
        </w:tc>
        <w:tc>
          <w:tcPr>
            <w:tcW w:w="1186" w:type="pct"/>
          </w:tcPr>
          <w:p w:rsidR="00803F50" w:rsidRDefault="00803F50" w:rsidP="00803F50">
            <w:pPr>
              <w:pStyle w:val="TableParagraph"/>
              <w:spacing w:before="16" w:line="244" w:lineRule="auto"/>
              <w:ind w:left="79"/>
              <w:rPr>
                <w:sz w:val="20"/>
              </w:rPr>
            </w:pPr>
            <w:r>
              <w:rPr>
                <w:color w:val="3D4F60"/>
                <w:sz w:val="20"/>
              </w:rPr>
              <w:t>Does the proposed design address the desired/anticipated future transit conditions within the project area, including bus routes and operations and transit station access to support transit usage and users?</w:t>
            </w:r>
          </w:p>
        </w:tc>
        <w:tc>
          <w:tcPr>
            <w:tcW w:w="303" w:type="pct"/>
          </w:tcPr>
          <w:p w:rsidR="00803F50" w:rsidRDefault="00803F50" w:rsidP="00803F50">
            <w:pPr>
              <w:pStyle w:val="TableParagraph"/>
              <w:rPr>
                <w:rFonts w:ascii="Times New Roman"/>
                <w:sz w:val="20"/>
              </w:rPr>
            </w:pPr>
          </w:p>
        </w:tc>
        <w:tc>
          <w:tcPr>
            <w:tcW w:w="306" w:type="pct"/>
          </w:tcPr>
          <w:p w:rsidR="00803F50" w:rsidRDefault="00803F50" w:rsidP="00803F50">
            <w:pPr>
              <w:pStyle w:val="TableParagraph"/>
              <w:rPr>
                <w:rFonts w:ascii="Times New Roman"/>
                <w:sz w:val="20"/>
              </w:rPr>
            </w:pPr>
          </w:p>
        </w:tc>
        <w:tc>
          <w:tcPr>
            <w:tcW w:w="302" w:type="pct"/>
          </w:tcPr>
          <w:p w:rsidR="00803F50" w:rsidRDefault="00803F50" w:rsidP="00803F50">
            <w:pPr>
              <w:pStyle w:val="TableParagraph"/>
              <w:rPr>
                <w:rFonts w:ascii="Times New Roman"/>
                <w:sz w:val="20"/>
              </w:rPr>
            </w:pPr>
          </w:p>
        </w:tc>
        <w:tc>
          <w:tcPr>
            <w:tcW w:w="1362" w:type="pct"/>
          </w:tcPr>
          <w:p w:rsidR="00803F50" w:rsidRDefault="00803F50" w:rsidP="00803F50">
            <w:pPr>
              <w:pStyle w:val="TableParagraph"/>
              <w:rPr>
                <w:rFonts w:ascii="Times New Roman"/>
                <w:sz w:val="20"/>
              </w:rPr>
            </w:pPr>
          </w:p>
        </w:tc>
      </w:tr>
    </w:tbl>
    <w:tbl>
      <w:tblPr>
        <w:tblpPr w:leftFromText="180" w:rightFromText="180" w:vertAnchor="text" w:horzAnchor="page" w:tblpX="631" w:tblpY="-823"/>
        <w:tblW w:w="5538" w:type="pct"/>
        <w:tblBorders>
          <w:top w:val="single" w:sz="8" w:space="0" w:color="BBCADA"/>
          <w:left w:val="single" w:sz="8" w:space="0" w:color="BBCADA"/>
          <w:bottom w:val="single" w:sz="8" w:space="0" w:color="BBCADA"/>
          <w:right w:val="single" w:sz="8" w:space="0" w:color="BBCADA"/>
          <w:insideH w:val="single" w:sz="8" w:space="0" w:color="BBCADA"/>
          <w:insideV w:val="single" w:sz="8" w:space="0" w:color="BBCADA"/>
        </w:tblBorders>
        <w:tblCellMar>
          <w:left w:w="0" w:type="dxa"/>
          <w:right w:w="0" w:type="dxa"/>
        </w:tblCellMar>
        <w:tblLook w:val="01E0" w:firstRow="1" w:lastRow="1" w:firstColumn="1" w:lastColumn="1" w:noHBand="0" w:noVBand="0"/>
      </w:tblPr>
      <w:tblGrid>
        <w:gridCol w:w="3697"/>
        <w:gridCol w:w="3695"/>
        <w:gridCol w:w="976"/>
        <w:gridCol w:w="870"/>
        <w:gridCol w:w="979"/>
        <w:gridCol w:w="4137"/>
      </w:tblGrid>
      <w:tr w:rsidR="00803F50" w:rsidTr="00803F50">
        <w:trPr>
          <w:trHeight w:val="419"/>
        </w:trPr>
        <w:tc>
          <w:tcPr>
            <w:tcW w:w="5000" w:type="pct"/>
            <w:gridSpan w:val="6"/>
            <w:tcBorders>
              <w:top w:val="nil"/>
              <w:left w:val="nil"/>
              <w:bottom w:val="nil"/>
              <w:right w:val="nil"/>
            </w:tcBorders>
            <w:shd w:val="clear" w:color="auto" w:fill="E07D47"/>
          </w:tcPr>
          <w:p w:rsidR="00803F50" w:rsidRDefault="00937BFC" w:rsidP="00803F50">
            <w:pPr>
              <w:pStyle w:val="TableParagraph"/>
              <w:spacing w:before="100"/>
              <w:rPr>
                <w:b/>
                <w:sz w:val="36"/>
              </w:rPr>
            </w:pPr>
            <w:r>
              <w:rPr>
                <w:b/>
                <w:color w:val="FFFFFF"/>
                <w:sz w:val="36"/>
              </w:rPr>
              <w:lastRenderedPageBreak/>
              <w:t xml:space="preserve"> P</w:t>
            </w:r>
            <w:r w:rsidR="00803F50">
              <w:rPr>
                <w:b/>
                <w:color w:val="FFFFFF"/>
                <w:sz w:val="36"/>
              </w:rPr>
              <w:t>reliminary Engineering Checklist</w:t>
            </w:r>
          </w:p>
        </w:tc>
      </w:tr>
      <w:tr w:rsidR="00C2299A" w:rsidTr="00C2299A">
        <w:trPr>
          <w:trHeight w:val="412"/>
        </w:trPr>
        <w:tc>
          <w:tcPr>
            <w:tcW w:w="1288" w:type="pct"/>
            <w:tcBorders>
              <w:top w:val="nil"/>
              <w:left w:val="nil"/>
            </w:tcBorders>
            <w:shd w:val="clear" w:color="auto" w:fill="196693"/>
          </w:tcPr>
          <w:p w:rsidR="00803F50" w:rsidRDefault="00803F50" w:rsidP="00803F50">
            <w:pPr>
              <w:pStyle w:val="TableParagraph"/>
              <w:spacing w:before="88"/>
              <w:ind w:left="239" w:right="209"/>
              <w:jc w:val="center"/>
              <w:rPr>
                <w:b/>
                <w:sz w:val="25"/>
              </w:rPr>
            </w:pPr>
            <w:r>
              <w:rPr>
                <w:b/>
                <w:color w:val="FFFFFF"/>
                <w:w w:val="110"/>
                <w:sz w:val="25"/>
              </w:rPr>
              <w:t>item to be addressed</w:t>
            </w:r>
          </w:p>
        </w:tc>
        <w:tc>
          <w:tcPr>
            <w:tcW w:w="1287" w:type="pct"/>
            <w:tcBorders>
              <w:top w:val="nil"/>
            </w:tcBorders>
            <w:shd w:val="clear" w:color="auto" w:fill="196693"/>
          </w:tcPr>
          <w:p w:rsidR="00803F50" w:rsidRDefault="00803F50" w:rsidP="00803F50">
            <w:pPr>
              <w:pStyle w:val="TableParagraph"/>
              <w:spacing w:before="88"/>
              <w:ind w:left="176"/>
              <w:rPr>
                <w:b/>
                <w:sz w:val="25"/>
              </w:rPr>
            </w:pPr>
            <w:r>
              <w:rPr>
                <w:b/>
                <w:color w:val="FFFFFF"/>
                <w:w w:val="120"/>
                <w:sz w:val="25"/>
              </w:rPr>
              <w:t>checklist consideration</w:t>
            </w:r>
          </w:p>
        </w:tc>
        <w:tc>
          <w:tcPr>
            <w:tcW w:w="340" w:type="pct"/>
            <w:tcBorders>
              <w:top w:val="nil"/>
            </w:tcBorders>
            <w:shd w:val="clear" w:color="auto" w:fill="196693"/>
          </w:tcPr>
          <w:p w:rsidR="00803F50" w:rsidRDefault="00803F50" w:rsidP="00803F50">
            <w:pPr>
              <w:pStyle w:val="TableParagraph"/>
              <w:spacing w:before="88"/>
              <w:ind w:left="190"/>
              <w:rPr>
                <w:b/>
                <w:sz w:val="25"/>
              </w:rPr>
            </w:pPr>
            <w:r>
              <w:rPr>
                <w:b/>
                <w:color w:val="FFFFFF"/>
                <w:sz w:val="25"/>
              </w:rPr>
              <w:t>yes</w:t>
            </w:r>
          </w:p>
        </w:tc>
        <w:tc>
          <w:tcPr>
            <w:tcW w:w="303" w:type="pct"/>
            <w:tcBorders>
              <w:top w:val="nil"/>
            </w:tcBorders>
            <w:shd w:val="clear" w:color="auto" w:fill="196693"/>
          </w:tcPr>
          <w:p w:rsidR="00803F50" w:rsidRDefault="00803F50" w:rsidP="00803F50">
            <w:pPr>
              <w:pStyle w:val="TableParagraph"/>
              <w:spacing w:before="88"/>
              <w:ind w:left="215"/>
              <w:rPr>
                <w:b/>
                <w:sz w:val="25"/>
              </w:rPr>
            </w:pPr>
            <w:r>
              <w:rPr>
                <w:b/>
                <w:color w:val="FFFFFF"/>
                <w:w w:val="130"/>
                <w:sz w:val="25"/>
              </w:rPr>
              <w:t>no</w:t>
            </w:r>
          </w:p>
        </w:tc>
        <w:tc>
          <w:tcPr>
            <w:tcW w:w="341" w:type="pct"/>
            <w:tcBorders>
              <w:top w:val="nil"/>
            </w:tcBorders>
            <w:shd w:val="clear" w:color="auto" w:fill="196693"/>
          </w:tcPr>
          <w:p w:rsidR="00803F50" w:rsidRDefault="00803F50" w:rsidP="00803F50">
            <w:pPr>
              <w:pStyle w:val="TableParagraph"/>
              <w:spacing w:line="419" w:lineRule="exact"/>
              <w:ind w:left="102"/>
              <w:rPr>
                <w:b/>
                <w:sz w:val="25"/>
              </w:rPr>
            </w:pPr>
            <w:r>
              <w:rPr>
                <w:b/>
                <w:color w:val="FFFFFF"/>
                <w:w w:val="110"/>
                <w:sz w:val="25"/>
              </w:rPr>
              <w:t>n</w:t>
            </w:r>
            <w:r>
              <w:rPr>
                <w:b/>
                <w:color w:val="FFFFFF"/>
                <w:w w:val="110"/>
                <w:sz w:val="36"/>
              </w:rPr>
              <w:t>/</w:t>
            </w:r>
            <w:r>
              <w:rPr>
                <w:b/>
                <w:color w:val="FFFFFF"/>
                <w:w w:val="110"/>
                <w:sz w:val="25"/>
              </w:rPr>
              <w:t>a</w:t>
            </w:r>
          </w:p>
        </w:tc>
        <w:tc>
          <w:tcPr>
            <w:tcW w:w="1441" w:type="pct"/>
            <w:tcBorders>
              <w:top w:val="nil"/>
              <w:right w:val="nil"/>
            </w:tcBorders>
            <w:shd w:val="clear" w:color="auto" w:fill="196693"/>
          </w:tcPr>
          <w:p w:rsidR="00803F50" w:rsidRDefault="00803F50" w:rsidP="00803F50">
            <w:pPr>
              <w:pStyle w:val="TableParagraph"/>
              <w:spacing w:before="88"/>
              <w:ind w:left="1101"/>
              <w:rPr>
                <w:b/>
                <w:sz w:val="25"/>
              </w:rPr>
            </w:pPr>
            <w:r>
              <w:rPr>
                <w:b/>
                <w:color w:val="FFFFFF"/>
                <w:w w:val="115"/>
                <w:sz w:val="25"/>
              </w:rPr>
              <w:t>required description</w:t>
            </w:r>
          </w:p>
        </w:tc>
      </w:tr>
      <w:tr w:rsidR="00803F50" w:rsidTr="00C2299A">
        <w:trPr>
          <w:trHeight w:val="1882"/>
        </w:trPr>
        <w:tc>
          <w:tcPr>
            <w:tcW w:w="1288" w:type="pct"/>
          </w:tcPr>
          <w:p w:rsidR="00803F50" w:rsidRDefault="00803F50" w:rsidP="00803F50">
            <w:pPr>
              <w:pStyle w:val="TableParagraph"/>
              <w:spacing w:before="19"/>
              <w:ind w:left="202" w:right="183"/>
              <w:jc w:val="center"/>
              <w:rPr>
                <w:b/>
                <w:sz w:val="20"/>
              </w:rPr>
            </w:pPr>
            <w:r>
              <w:rPr>
                <w:b/>
                <w:color w:val="3D4F60"/>
                <w:sz w:val="20"/>
              </w:rPr>
              <w:t>MOTOR VEHICLE OPERATIONS</w:t>
            </w:r>
          </w:p>
        </w:tc>
        <w:tc>
          <w:tcPr>
            <w:tcW w:w="1287" w:type="pct"/>
          </w:tcPr>
          <w:p w:rsidR="00803F50" w:rsidRDefault="00803F50" w:rsidP="00803F50">
            <w:pPr>
              <w:pStyle w:val="TableParagraph"/>
              <w:spacing w:before="19" w:line="244" w:lineRule="auto"/>
              <w:ind w:left="79" w:right="360"/>
              <w:rPr>
                <w:sz w:val="20"/>
              </w:rPr>
            </w:pPr>
            <w:r>
              <w:rPr>
                <w:color w:val="3D4F60"/>
                <w:sz w:val="20"/>
              </w:rPr>
              <w:t>Does the proposed design address the desired future motor vehicle conditions within the project area, including volumes, access, important motor vehicle connections, appropriateness of motor vehicle traffic to the particular street (e.g., local versus through traffic) and the reduction of the negative impacts of motor vehicle traffic?</w:t>
            </w:r>
          </w:p>
        </w:tc>
        <w:tc>
          <w:tcPr>
            <w:tcW w:w="340" w:type="pct"/>
          </w:tcPr>
          <w:p w:rsidR="00803F50" w:rsidRDefault="00803F50" w:rsidP="00803F50">
            <w:pPr>
              <w:pStyle w:val="TableParagraph"/>
              <w:rPr>
                <w:rFonts w:ascii="Times New Roman"/>
                <w:sz w:val="20"/>
              </w:rPr>
            </w:pPr>
          </w:p>
        </w:tc>
        <w:tc>
          <w:tcPr>
            <w:tcW w:w="303" w:type="pct"/>
          </w:tcPr>
          <w:p w:rsidR="00803F50" w:rsidRDefault="00803F50" w:rsidP="00803F50">
            <w:pPr>
              <w:pStyle w:val="TableParagraph"/>
              <w:rPr>
                <w:rFonts w:ascii="Times New Roman"/>
                <w:sz w:val="20"/>
              </w:rPr>
            </w:pPr>
          </w:p>
        </w:tc>
        <w:tc>
          <w:tcPr>
            <w:tcW w:w="341" w:type="pct"/>
          </w:tcPr>
          <w:p w:rsidR="00803F50" w:rsidRDefault="00803F50" w:rsidP="00803F50">
            <w:pPr>
              <w:pStyle w:val="TableParagraph"/>
              <w:rPr>
                <w:rFonts w:ascii="Times New Roman"/>
                <w:sz w:val="20"/>
              </w:rPr>
            </w:pPr>
          </w:p>
        </w:tc>
        <w:tc>
          <w:tcPr>
            <w:tcW w:w="1441" w:type="pct"/>
          </w:tcPr>
          <w:p w:rsidR="00803F50" w:rsidRDefault="00803F50" w:rsidP="00803F50">
            <w:pPr>
              <w:pStyle w:val="TableParagraph"/>
              <w:rPr>
                <w:rFonts w:ascii="Times New Roman"/>
                <w:sz w:val="20"/>
              </w:rPr>
            </w:pPr>
          </w:p>
        </w:tc>
      </w:tr>
      <w:tr w:rsidR="00803F50" w:rsidTr="00C2299A">
        <w:trPr>
          <w:trHeight w:val="1094"/>
        </w:trPr>
        <w:tc>
          <w:tcPr>
            <w:tcW w:w="1288" w:type="pct"/>
          </w:tcPr>
          <w:p w:rsidR="00803F50" w:rsidRDefault="00803F50" w:rsidP="00803F50">
            <w:pPr>
              <w:pStyle w:val="TableParagraph"/>
              <w:spacing w:before="19"/>
              <w:ind w:left="202" w:right="183"/>
              <w:jc w:val="center"/>
              <w:rPr>
                <w:b/>
                <w:sz w:val="20"/>
              </w:rPr>
            </w:pPr>
            <w:r>
              <w:rPr>
                <w:b/>
                <w:color w:val="3D4F60"/>
                <w:sz w:val="20"/>
              </w:rPr>
              <w:t>TRUCK/FREIGHT OPERATIONS</w:t>
            </w:r>
          </w:p>
        </w:tc>
        <w:tc>
          <w:tcPr>
            <w:tcW w:w="1287" w:type="pct"/>
          </w:tcPr>
          <w:p w:rsidR="00803F50" w:rsidRDefault="00803F50" w:rsidP="00803F50">
            <w:pPr>
              <w:pStyle w:val="TableParagraph"/>
              <w:spacing w:before="19" w:line="244" w:lineRule="auto"/>
              <w:ind w:left="79" w:right="126"/>
              <w:rPr>
                <w:sz w:val="20"/>
              </w:rPr>
            </w:pPr>
            <w:r>
              <w:rPr>
                <w:color w:val="3D4F60"/>
                <w:sz w:val="20"/>
              </w:rPr>
              <w:t>Does the proposed design address the desired future truck conditions within the project area, including truck routes, volumes, access, mobility and the reduction of the negative impacts of truck traffic?</w:t>
            </w:r>
          </w:p>
        </w:tc>
        <w:tc>
          <w:tcPr>
            <w:tcW w:w="340" w:type="pct"/>
          </w:tcPr>
          <w:p w:rsidR="00803F50" w:rsidRDefault="00803F50" w:rsidP="00803F50">
            <w:pPr>
              <w:pStyle w:val="TableParagraph"/>
              <w:rPr>
                <w:rFonts w:ascii="Times New Roman"/>
                <w:sz w:val="20"/>
              </w:rPr>
            </w:pPr>
          </w:p>
        </w:tc>
        <w:tc>
          <w:tcPr>
            <w:tcW w:w="303" w:type="pct"/>
          </w:tcPr>
          <w:p w:rsidR="00803F50" w:rsidRDefault="00803F50" w:rsidP="00803F50">
            <w:pPr>
              <w:pStyle w:val="TableParagraph"/>
              <w:rPr>
                <w:rFonts w:ascii="Times New Roman"/>
                <w:sz w:val="20"/>
              </w:rPr>
            </w:pPr>
          </w:p>
        </w:tc>
        <w:tc>
          <w:tcPr>
            <w:tcW w:w="341" w:type="pct"/>
          </w:tcPr>
          <w:p w:rsidR="00803F50" w:rsidRDefault="00803F50" w:rsidP="00803F50">
            <w:pPr>
              <w:pStyle w:val="TableParagraph"/>
              <w:rPr>
                <w:rFonts w:ascii="Times New Roman"/>
                <w:sz w:val="20"/>
              </w:rPr>
            </w:pPr>
          </w:p>
        </w:tc>
        <w:tc>
          <w:tcPr>
            <w:tcW w:w="1441" w:type="pct"/>
          </w:tcPr>
          <w:p w:rsidR="00803F50" w:rsidRDefault="00803F50" w:rsidP="00803F50">
            <w:pPr>
              <w:pStyle w:val="TableParagraph"/>
              <w:rPr>
                <w:rFonts w:ascii="Times New Roman"/>
                <w:sz w:val="20"/>
              </w:rPr>
            </w:pPr>
          </w:p>
        </w:tc>
      </w:tr>
      <w:tr w:rsidR="00803F50" w:rsidTr="00C2299A">
        <w:trPr>
          <w:trHeight w:val="2983"/>
        </w:trPr>
        <w:tc>
          <w:tcPr>
            <w:tcW w:w="1288" w:type="pct"/>
          </w:tcPr>
          <w:p w:rsidR="00803F50" w:rsidRDefault="00803F50" w:rsidP="00803F50">
            <w:pPr>
              <w:pStyle w:val="TableParagraph"/>
              <w:spacing w:before="19"/>
              <w:ind w:left="202" w:right="183"/>
              <w:jc w:val="center"/>
              <w:rPr>
                <w:b/>
                <w:sz w:val="20"/>
              </w:rPr>
            </w:pPr>
            <w:r>
              <w:rPr>
                <w:b/>
                <w:color w:val="3D4F60"/>
                <w:sz w:val="20"/>
              </w:rPr>
              <w:t>ACCESS AND MOBILITY</w:t>
            </w:r>
          </w:p>
        </w:tc>
        <w:tc>
          <w:tcPr>
            <w:tcW w:w="1287" w:type="pct"/>
          </w:tcPr>
          <w:p w:rsidR="00803F50" w:rsidRDefault="00803F50" w:rsidP="001B64D0">
            <w:pPr>
              <w:pStyle w:val="TableParagraph"/>
              <w:spacing w:before="19" w:line="244" w:lineRule="auto"/>
              <w:ind w:left="79" w:right="230"/>
              <w:rPr>
                <w:sz w:val="20"/>
              </w:rPr>
            </w:pPr>
            <w:r>
              <w:rPr>
                <w:color w:val="3D4F60"/>
                <w:sz w:val="20"/>
              </w:rPr>
              <w:t xml:space="preserve">Does the proposed design address accommodations for those with access </w:t>
            </w:r>
            <w:r>
              <w:rPr>
                <w:color w:val="3D4F60"/>
                <w:spacing w:val="2"/>
                <w:sz w:val="20"/>
              </w:rPr>
              <w:t xml:space="preserve">or </w:t>
            </w:r>
            <w:r w:rsidR="001B64D0">
              <w:rPr>
                <w:color w:val="3D4F60"/>
                <w:spacing w:val="3"/>
                <w:sz w:val="20"/>
              </w:rPr>
              <w:t xml:space="preserve">mobility </w:t>
            </w:r>
            <w:r>
              <w:rPr>
                <w:color w:val="3D4F60"/>
                <w:sz w:val="20"/>
              </w:rPr>
              <w:t>challenges such as the disabled,</w:t>
            </w:r>
            <w:r>
              <w:rPr>
                <w:color w:val="3D4F60"/>
                <w:spacing w:val="6"/>
                <w:sz w:val="20"/>
              </w:rPr>
              <w:t xml:space="preserve"> </w:t>
            </w:r>
            <w:r>
              <w:rPr>
                <w:color w:val="3D4F60"/>
                <w:sz w:val="20"/>
              </w:rPr>
              <w:t>elderly,</w:t>
            </w:r>
            <w:r w:rsidR="001B64D0">
              <w:rPr>
                <w:color w:val="3D4F60"/>
                <w:sz w:val="20"/>
              </w:rPr>
              <w:t xml:space="preserve"> </w:t>
            </w:r>
            <w:r>
              <w:rPr>
                <w:color w:val="3D4F60"/>
                <w:sz w:val="20"/>
              </w:rPr>
              <w:t>and children, including ADA compliance?</w:t>
            </w:r>
          </w:p>
          <w:p w:rsidR="00803F50" w:rsidRDefault="00803F50" w:rsidP="00803F50">
            <w:pPr>
              <w:pStyle w:val="TableParagraph"/>
              <w:spacing w:before="60" w:line="244" w:lineRule="auto"/>
              <w:ind w:left="79" w:right="126"/>
              <w:rPr>
                <w:b/>
                <w:sz w:val="20"/>
              </w:rPr>
            </w:pPr>
            <w:r>
              <w:rPr>
                <w:b/>
                <w:color w:val="3D4F60"/>
                <w:sz w:val="20"/>
              </w:rPr>
              <w:t>Examples include (but are not limited to):</w:t>
            </w:r>
          </w:p>
          <w:p w:rsidR="00803F50" w:rsidRDefault="00803F50" w:rsidP="00803F50">
            <w:pPr>
              <w:pStyle w:val="TableParagraph"/>
              <w:spacing w:before="61" w:line="244" w:lineRule="auto"/>
              <w:ind w:left="79" w:right="75"/>
              <w:rPr>
                <w:sz w:val="20"/>
              </w:rPr>
            </w:pPr>
            <w:r>
              <w:rPr>
                <w:color w:val="3D4F60"/>
                <w:sz w:val="20"/>
              </w:rPr>
              <w:t>Curb ramps, including detectable warning surface; accessible signal actuation; adequate sidewalk or paved path (length &amp; width or linear feet); acceptable slope and cross- slope (particularly for driveway ramps over sidewalks, over crossings and trails); and adequate green signal crossing time</w:t>
            </w:r>
          </w:p>
        </w:tc>
        <w:tc>
          <w:tcPr>
            <w:tcW w:w="340" w:type="pct"/>
          </w:tcPr>
          <w:p w:rsidR="00803F50" w:rsidRDefault="00803F50" w:rsidP="00803F50">
            <w:pPr>
              <w:pStyle w:val="TableParagraph"/>
              <w:rPr>
                <w:rFonts w:ascii="Times New Roman"/>
                <w:sz w:val="20"/>
              </w:rPr>
            </w:pPr>
          </w:p>
        </w:tc>
        <w:tc>
          <w:tcPr>
            <w:tcW w:w="303" w:type="pct"/>
          </w:tcPr>
          <w:p w:rsidR="00803F50" w:rsidRDefault="00803F50" w:rsidP="00803F50">
            <w:pPr>
              <w:pStyle w:val="TableParagraph"/>
              <w:rPr>
                <w:rFonts w:ascii="Times New Roman"/>
                <w:sz w:val="20"/>
              </w:rPr>
            </w:pPr>
          </w:p>
        </w:tc>
        <w:tc>
          <w:tcPr>
            <w:tcW w:w="341" w:type="pct"/>
          </w:tcPr>
          <w:p w:rsidR="00803F50" w:rsidRDefault="00803F50" w:rsidP="00803F50">
            <w:pPr>
              <w:pStyle w:val="TableParagraph"/>
              <w:rPr>
                <w:rFonts w:ascii="Times New Roman"/>
                <w:sz w:val="20"/>
              </w:rPr>
            </w:pPr>
          </w:p>
        </w:tc>
        <w:tc>
          <w:tcPr>
            <w:tcW w:w="1441" w:type="pct"/>
          </w:tcPr>
          <w:p w:rsidR="00803F50" w:rsidRDefault="00803F50" w:rsidP="00803F50">
            <w:pPr>
              <w:pStyle w:val="TableParagraph"/>
              <w:rPr>
                <w:rFonts w:ascii="Times New Roman"/>
                <w:sz w:val="20"/>
              </w:rPr>
            </w:pPr>
          </w:p>
        </w:tc>
      </w:tr>
    </w:tbl>
    <w:tbl>
      <w:tblPr>
        <w:tblpPr w:leftFromText="180" w:rightFromText="180" w:vertAnchor="text" w:horzAnchor="page" w:tblpX="406" w:tblpY="-1126"/>
        <w:tblW w:w="5786" w:type="pct"/>
        <w:tblBorders>
          <w:top w:val="single" w:sz="8" w:space="0" w:color="BBCADA"/>
          <w:left w:val="single" w:sz="8" w:space="0" w:color="BBCADA"/>
          <w:bottom w:val="single" w:sz="8" w:space="0" w:color="BBCADA"/>
          <w:right w:val="single" w:sz="8" w:space="0" w:color="BBCADA"/>
          <w:insideH w:val="single" w:sz="8" w:space="0" w:color="BBCADA"/>
          <w:insideV w:val="single" w:sz="8" w:space="0" w:color="BBCADA"/>
        </w:tblBorders>
        <w:tblCellMar>
          <w:left w:w="0" w:type="dxa"/>
          <w:right w:w="0" w:type="dxa"/>
        </w:tblCellMar>
        <w:tblLook w:val="01E0" w:firstRow="1" w:lastRow="1" w:firstColumn="1" w:lastColumn="1" w:noHBand="0" w:noVBand="0"/>
      </w:tblPr>
      <w:tblGrid>
        <w:gridCol w:w="3863"/>
        <w:gridCol w:w="3689"/>
        <w:gridCol w:w="789"/>
        <w:gridCol w:w="807"/>
        <w:gridCol w:w="822"/>
        <w:gridCol w:w="5027"/>
      </w:tblGrid>
      <w:tr w:rsidR="00803F50" w:rsidTr="00C2299A">
        <w:trPr>
          <w:trHeight w:val="603"/>
        </w:trPr>
        <w:tc>
          <w:tcPr>
            <w:tcW w:w="5000" w:type="pct"/>
            <w:gridSpan w:val="6"/>
            <w:tcBorders>
              <w:top w:val="nil"/>
              <w:left w:val="nil"/>
              <w:bottom w:val="nil"/>
              <w:right w:val="nil"/>
            </w:tcBorders>
            <w:shd w:val="clear" w:color="auto" w:fill="E07D47"/>
          </w:tcPr>
          <w:p w:rsidR="00803F50" w:rsidRDefault="00803F50" w:rsidP="00803F50">
            <w:pPr>
              <w:pStyle w:val="TableParagraph"/>
              <w:spacing w:before="100"/>
              <w:ind w:left="90"/>
              <w:rPr>
                <w:b/>
                <w:sz w:val="36"/>
              </w:rPr>
            </w:pPr>
            <w:r>
              <w:rPr>
                <w:b/>
                <w:color w:val="FFFFFF"/>
                <w:sz w:val="36"/>
              </w:rPr>
              <w:lastRenderedPageBreak/>
              <w:t>Preliminary Engineering Checklist</w:t>
            </w:r>
          </w:p>
        </w:tc>
      </w:tr>
      <w:tr w:rsidR="00C2299A" w:rsidTr="00C2299A">
        <w:trPr>
          <w:trHeight w:val="594"/>
        </w:trPr>
        <w:tc>
          <w:tcPr>
            <w:tcW w:w="1288" w:type="pct"/>
            <w:tcBorders>
              <w:top w:val="nil"/>
              <w:left w:val="nil"/>
            </w:tcBorders>
            <w:shd w:val="clear" w:color="auto" w:fill="196693"/>
          </w:tcPr>
          <w:p w:rsidR="00803F50" w:rsidRDefault="00803F50" w:rsidP="00803F50">
            <w:pPr>
              <w:pStyle w:val="TableParagraph"/>
              <w:spacing w:before="88"/>
              <w:ind w:left="239" w:right="209"/>
              <w:jc w:val="center"/>
              <w:rPr>
                <w:b/>
                <w:sz w:val="25"/>
              </w:rPr>
            </w:pPr>
            <w:r>
              <w:rPr>
                <w:b/>
                <w:color w:val="FFFFFF"/>
                <w:w w:val="110"/>
                <w:sz w:val="25"/>
              </w:rPr>
              <w:t>item to be addressed</w:t>
            </w:r>
          </w:p>
        </w:tc>
        <w:tc>
          <w:tcPr>
            <w:tcW w:w="1230" w:type="pct"/>
            <w:tcBorders>
              <w:top w:val="nil"/>
            </w:tcBorders>
            <w:shd w:val="clear" w:color="auto" w:fill="196693"/>
          </w:tcPr>
          <w:p w:rsidR="00803F50" w:rsidRDefault="00803F50" w:rsidP="00803F50">
            <w:pPr>
              <w:pStyle w:val="TableParagraph"/>
              <w:spacing w:before="88"/>
              <w:ind w:left="176"/>
              <w:rPr>
                <w:b/>
                <w:sz w:val="25"/>
              </w:rPr>
            </w:pPr>
            <w:r>
              <w:rPr>
                <w:b/>
                <w:color w:val="FFFFFF"/>
                <w:w w:val="120"/>
                <w:sz w:val="25"/>
              </w:rPr>
              <w:t>checklist consideration</w:t>
            </w:r>
          </w:p>
        </w:tc>
        <w:tc>
          <w:tcPr>
            <w:tcW w:w="263" w:type="pct"/>
            <w:tcBorders>
              <w:top w:val="nil"/>
            </w:tcBorders>
            <w:shd w:val="clear" w:color="auto" w:fill="196693"/>
          </w:tcPr>
          <w:p w:rsidR="00803F50" w:rsidRDefault="00803F50" w:rsidP="00803F50">
            <w:pPr>
              <w:pStyle w:val="TableParagraph"/>
              <w:spacing w:before="88"/>
              <w:ind w:left="190"/>
              <w:rPr>
                <w:b/>
                <w:sz w:val="25"/>
              </w:rPr>
            </w:pPr>
            <w:r>
              <w:rPr>
                <w:b/>
                <w:color w:val="FFFFFF"/>
                <w:sz w:val="25"/>
              </w:rPr>
              <w:t>yes</w:t>
            </w:r>
          </w:p>
        </w:tc>
        <w:tc>
          <w:tcPr>
            <w:tcW w:w="269" w:type="pct"/>
            <w:tcBorders>
              <w:top w:val="nil"/>
            </w:tcBorders>
            <w:shd w:val="clear" w:color="auto" w:fill="196693"/>
          </w:tcPr>
          <w:p w:rsidR="00803F50" w:rsidRDefault="00803F50" w:rsidP="00803F50">
            <w:pPr>
              <w:pStyle w:val="TableParagraph"/>
              <w:spacing w:before="88"/>
              <w:ind w:left="215"/>
              <w:rPr>
                <w:b/>
                <w:sz w:val="25"/>
              </w:rPr>
            </w:pPr>
            <w:r>
              <w:rPr>
                <w:b/>
                <w:color w:val="FFFFFF"/>
                <w:w w:val="130"/>
                <w:sz w:val="25"/>
              </w:rPr>
              <w:t>no</w:t>
            </w:r>
          </w:p>
        </w:tc>
        <w:tc>
          <w:tcPr>
            <w:tcW w:w="274" w:type="pct"/>
            <w:tcBorders>
              <w:top w:val="nil"/>
            </w:tcBorders>
            <w:shd w:val="clear" w:color="auto" w:fill="196693"/>
          </w:tcPr>
          <w:p w:rsidR="00803F50" w:rsidRDefault="00803F50" w:rsidP="00803F50">
            <w:pPr>
              <w:pStyle w:val="TableParagraph"/>
              <w:spacing w:line="419" w:lineRule="exact"/>
              <w:ind w:left="102"/>
              <w:rPr>
                <w:b/>
                <w:sz w:val="25"/>
              </w:rPr>
            </w:pPr>
            <w:r>
              <w:rPr>
                <w:b/>
                <w:color w:val="FFFFFF"/>
                <w:w w:val="110"/>
                <w:sz w:val="25"/>
              </w:rPr>
              <w:t>n</w:t>
            </w:r>
            <w:r>
              <w:rPr>
                <w:b/>
                <w:color w:val="FFFFFF"/>
                <w:w w:val="110"/>
                <w:sz w:val="36"/>
              </w:rPr>
              <w:t>/</w:t>
            </w:r>
            <w:r>
              <w:rPr>
                <w:b/>
                <w:color w:val="FFFFFF"/>
                <w:w w:val="110"/>
                <w:sz w:val="25"/>
              </w:rPr>
              <w:t>a</w:t>
            </w:r>
          </w:p>
        </w:tc>
        <w:tc>
          <w:tcPr>
            <w:tcW w:w="1676" w:type="pct"/>
            <w:tcBorders>
              <w:top w:val="nil"/>
              <w:right w:val="nil"/>
            </w:tcBorders>
            <w:shd w:val="clear" w:color="auto" w:fill="196693"/>
          </w:tcPr>
          <w:p w:rsidR="00803F50" w:rsidRDefault="00803F50" w:rsidP="00803F50">
            <w:pPr>
              <w:pStyle w:val="TableParagraph"/>
              <w:spacing w:before="88"/>
              <w:ind w:left="1101"/>
              <w:rPr>
                <w:b/>
                <w:sz w:val="25"/>
              </w:rPr>
            </w:pPr>
            <w:r>
              <w:rPr>
                <w:b/>
                <w:color w:val="FFFFFF"/>
                <w:w w:val="115"/>
                <w:sz w:val="25"/>
              </w:rPr>
              <w:t>required description</w:t>
            </w:r>
          </w:p>
        </w:tc>
      </w:tr>
      <w:tr w:rsidR="00803F50" w:rsidTr="00C2299A">
        <w:trPr>
          <w:trHeight w:val="1279"/>
        </w:trPr>
        <w:tc>
          <w:tcPr>
            <w:tcW w:w="1288" w:type="pct"/>
          </w:tcPr>
          <w:p w:rsidR="00803F50" w:rsidRDefault="00803F50" w:rsidP="00803F50">
            <w:pPr>
              <w:pStyle w:val="TableParagraph"/>
              <w:spacing w:before="19"/>
              <w:ind w:left="202" w:right="183"/>
              <w:jc w:val="center"/>
              <w:rPr>
                <w:b/>
                <w:sz w:val="20"/>
              </w:rPr>
            </w:pPr>
            <w:r>
              <w:rPr>
                <w:b/>
                <w:color w:val="3D4F60"/>
                <w:sz w:val="20"/>
              </w:rPr>
              <w:t>LAND USE</w:t>
            </w:r>
          </w:p>
        </w:tc>
        <w:tc>
          <w:tcPr>
            <w:tcW w:w="1230" w:type="pct"/>
          </w:tcPr>
          <w:p w:rsidR="00803F50" w:rsidRDefault="00803F50" w:rsidP="00803F50">
            <w:pPr>
              <w:pStyle w:val="TableParagraph"/>
              <w:spacing w:before="19" w:line="244" w:lineRule="auto"/>
              <w:ind w:left="79"/>
              <w:rPr>
                <w:sz w:val="20"/>
              </w:rPr>
            </w:pPr>
            <w:r>
              <w:rPr>
                <w:color w:val="3D4F60"/>
                <w:sz w:val="20"/>
              </w:rPr>
              <w:t>Is the proposed design compatible with the predominant land uses and densities within the project area, including any historic districts, main streets, or special zoning districts?</w:t>
            </w:r>
          </w:p>
        </w:tc>
        <w:tc>
          <w:tcPr>
            <w:tcW w:w="263" w:type="pct"/>
          </w:tcPr>
          <w:p w:rsidR="00803F50" w:rsidRDefault="00803F50" w:rsidP="00803F50">
            <w:pPr>
              <w:pStyle w:val="TableParagraph"/>
              <w:rPr>
                <w:rFonts w:ascii="Times New Roman"/>
                <w:sz w:val="20"/>
              </w:rPr>
            </w:pPr>
          </w:p>
        </w:tc>
        <w:tc>
          <w:tcPr>
            <w:tcW w:w="269" w:type="pct"/>
          </w:tcPr>
          <w:p w:rsidR="00803F50" w:rsidRDefault="00803F50" w:rsidP="00803F50">
            <w:pPr>
              <w:pStyle w:val="TableParagraph"/>
              <w:rPr>
                <w:rFonts w:ascii="Times New Roman"/>
                <w:sz w:val="20"/>
              </w:rPr>
            </w:pPr>
          </w:p>
        </w:tc>
        <w:tc>
          <w:tcPr>
            <w:tcW w:w="274" w:type="pct"/>
          </w:tcPr>
          <w:p w:rsidR="00803F50" w:rsidRDefault="00803F50" w:rsidP="00803F50">
            <w:pPr>
              <w:pStyle w:val="TableParagraph"/>
              <w:rPr>
                <w:rFonts w:ascii="Times New Roman"/>
                <w:sz w:val="20"/>
              </w:rPr>
            </w:pPr>
          </w:p>
        </w:tc>
        <w:tc>
          <w:tcPr>
            <w:tcW w:w="1676" w:type="pct"/>
          </w:tcPr>
          <w:p w:rsidR="00803F50" w:rsidRDefault="00803F50" w:rsidP="00803F50">
            <w:pPr>
              <w:pStyle w:val="TableParagraph"/>
              <w:rPr>
                <w:rFonts w:ascii="Times New Roman"/>
                <w:sz w:val="20"/>
              </w:rPr>
            </w:pPr>
          </w:p>
        </w:tc>
      </w:tr>
      <w:tr w:rsidR="00803F50" w:rsidTr="00C2299A">
        <w:trPr>
          <w:trHeight w:val="1769"/>
        </w:trPr>
        <w:tc>
          <w:tcPr>
            <w:tcW w:w="1288" w:type="pct"/>
          </w:tcPr>
          <w:p w:rsidR="00803F50" w:rsidRDefault="00803F50" w:rsidP="00803F50">
            <w:pPr>
              <w:pStyle w:val="TableParagraph"/>
              <w:spacing w:before="19"/>
              <w:ind w:left="202" w:right="183"/>
              <w:jc w:val="center"/>
              <w:rPr>
                <w:b/>
                <w:sz w:val="20"/>
              </w:rPr>
            </w:pPr>
            <w:r>
              <w:rPr>
                <w:b/>
                <w:color w:val="3D4F60"/>
                <w:sz w:val="20"/>
              </w:rPr>
              <w:t>MAJOR SITES</w:t>
            </w:r>
          </w:p>
        </w:tc>
        <w:tc>
          <w:tcPr>
            <w:tcW w:w="1230" w:type="pct"/>
          </w:tcPr>
          <w:p w:rsidR="00803F50" w:rsidRDefault="00803F50" w:rsidP="00803F50">
            <w:pPr>
              <w:pStyle w:val="TableParagraph"/>
              <w:spacing w:before="19" w:line="244" w:lineRule="auto"/>
              <w:ind w:left="79" w:right="194"/>
              <w:rPr>
                <w:sz w:val="20"/>
              </w:rPr>
            </w:pPr>
            <w:r>
              <w:rPr>
                <w:color w:val="3D4F60"/>
                <w:sz w:val="20"/>
              </w:rPr>
              <w:t>Can the proposed design support the major sites, destinations, and trip generators within or proximate to the project area, including prominent landmarks, commercial, cultural and civic institutions, and schools, public spaces?</w:t>
            </w:r>
          </w:p>
        </w:tc>
        <w:tc>
          <w:tcPr>
            <w:tcW w:w="263" w:type="pct"/>
          </w:tcPr>
          <w:p w:rsidR="00803F50" w:rsidRDefault="00803F50" w:rsidP="00803F50">
            <w:pPr>
              <w:pStyle w:val="TableParagraph"/>
              <w:rPr>
                <w:rFonts w:ascii="Times New Roman"/>
                <w:sz w:val="20"/>
              </w:rPr>
            </w:pPr>
          </w:p>
        </w:tc>
        <w:tc>
          <w:tcPr>
            <w:tcW w:w="269" w:type="pct"/>
          </w:tcPr>
          <w:p w:rsidR="00803F50" w:rsidRDefault="00803F50" w:rsidP="00803F50">
            <w:pPr>
              <w:pStyle w:val="TableParagraph"/>
              <w:rPr>
                <w:rFonts w:ascii="Times New Roman"/>
                <w:sz w:val="20"/>
              </w:rPr>
            </w:pPr>
          </w:p>
        </w:tc>
        <w:tc>
          <w:tcPr>
            <w:tcW w:w="274" w:type="pct"/>
          </w:tcPr>
          <w:p w:rsidR="00803F50" w:rsidRDefault="00803F50" w:rsidP="00803F50">
            <w:pPr>
              <w:pStyle w:val="TableParagraph"/>
              <w:rPr>
                <w:rFonts w:ascii="Times New Roman"/>
                <w:sz w:val="20"/>
              </w:rPr>
            </w:pPr>
          </w:p>
        </w:tc>
        <w:tc>
          <w:tcPr>
            <w:tcW w:w="1676" w:type="pct"/>
          </w:tcPr>
          <w:p w:rsidR="00803F50" w:rsidRDefault="00803F50" w:rsidP="00803F50">
            <w:pPr>
              <w:pStyle w:val="TableParagraph"/>
              <w:rPr>
                <w:rFonts w:ascii="Times New Roman"/>
                <w:sz w:val="20"/>
              </w:rPr>
            </w:pPr>
          </w:p>
        </w:tc>
      </w:tr>
      <w:tr w:rsidR="00803F50" w:rsidTr="00C2299A">
        <w:trPr>
          <w:trHeight w:val="1312"/>
        </w:trPr>
        <w:tc>
          <w:tcPr>
            <w:tcW w:w="1288" w:type="pct"/>
          </w:tcPr>
          <w:p w:rsidR="00803F50" w:rsidRDefault="00803F50" w:rsidP="00803F50">
            <w:pPr>
              <w:pStyle w:val="TableParagraph"/>
              <w:spacing w:before="19"/>
              <w:ind w:left="202" w:right="183"/>
              <w:jc w:val="center"/>
              <w:rPr>
                <w:b/>
                <w:sz w:val="20"/>
              </w:rPr>
            </w:pPr>
            <w:r>
              <w:rPr>
                <w:b/>
                <w:color w:val="3D4F60"/>
                <w:sz w:val="20"/>
              </w:rPr>
              <w:t>STREETSCAPE</w:t>
            </w:r>
          </w:p>
        </w:tc>
        <w:tc>
          <w:tcPr>
            <w:tcW w:w="1230" w:type="pct"/>
          </w:tcPr>
          <w:p w:rsidR="00803F50" w:rsidRDefault="00803F50" w:rsidP="00803F50">
            <w:pPr>
              <w:pStyle w:val="TableParagraph"/>
              <w:spacing w:before="19" w:line="244" w:lineRule="auto"/>
              <w:ind w:left="79"/>
              <w:rPr>
                <w:sz w:val="20"/>
              </w:rPr>
            </w:pPr>
            <w:r>
              <w:rPr>
                <w:color w:val="3D4F60"/>
                <w:sz w:val="20"/>
              </w:rPr>
              <w:t>Does the proposed design include landscaping, street trees, planters, buffer strips, or other environmental enhancements such as drainage swales?</w:t>
            </w:r>
          </w:p>
        </w:tc>
        <w:tc>
          <w:tcPr>
            <w:tcW w:w="263" w:type="pct"/>
          </w:tcPr>
          <w:p w:rsidR="00803F50" w:rsidRDefault="00803F50" w:rsidP="00803F50">
            <w:pPr>
              <w:pStyle w:val="TableParagraph"/>
              <w:rPr>
                <w:rFonts w:ascii="Times New Roman"/>
                <w:sz w:val="20"/>
              </w:rPr>
            </w:pPr>
          </w:p>
        </w:tc>
        <w:tc>
          <w:tcPr>
            <w:tcW w:w="269" w:type="pct"/>
          </w:tcPr>
          <w:p w:rsidR="00803F50" w:rsidRDefault="00803F50" w:rsidP="00803F50">
            <w:pPr>
              <w:pStyle w:val="TableParagraph"/>
              <w:rPr>
                <w:rFonts w:ascii="Times New Roman"/>
                <w:sz w:val="20"/>
              </w:rPr>
            </w:pPr>
          </w:p>
        </w:tc>
        <w:tc>
          <w:tcPr>
            <w:tcW w:w="274" w:type="pct"/>
          </w:tcPr>
          <w:p w:rsidR="00803F50" w:rsidRDefault="00803F50" w:rsidP="00803F50">
            <w:pPr>
              <w:pStyle w:val="TableParagraph"/>
              <w:rPr>
                <w:rFonts w:ascii="Times New Roman"/>
                <w:sz w:val="20"/>
              </w:rPr>
            </w:pPr>
          </w:p>
        </w:tc>
        <w:tc>
          <w:tcPr>
            <w:tcW w:w="1676" w:type="pct"/>
          </w:tcPr>
          <w:p w:rsidR="00803F50" w:rsidRDefault="00803F50" w:rsidP="00803F50">
            <w:pPr>
              <w:pStyle w:val="TableParagraph"/>
              <w:rPr>
                <w:rFonts w:ascii="Times New Roman"/>
                <w:sz w:val="20"/>
              </w:rPr>
            </w:pPr>
          </w:p>
        </w:tc>
      </w:tr>
      <w:tr w:rsidR="00803F50" w:rsidTr="00C2299A">
        <w:trPr>
          <w:trHeight w:val="3773"/>
        </w:trPr>
        <w:tc>
          <w:tcPr>
            <w:tcW w:w="1288" w:type="pct"/>
          </w:tcPr>
          <w:p w:rsidR="00803F50" w:rsidRDefault="00803F50" w:rsidP="00803F50">
            <w:pPr>
              <w:pStyle w:val="TableParagraph"/>
              <w:spacing w:before="19" w:line="244" w:lineRule="auto"/>
              <w:ind w:left="706" w:right="683"/>
              <w:jc w:val="center"/>
              <w:rPr>
                <w:b/>
                <w:color w:val="3D4F60"/>
                <w:sz w:val="20"/>
              </w:rPr>
            </w:pPr>
            <w:r>
              <w:rPr>
                <w:b/>
                <w:color w:val="3D4F60"/>
                <w:sz w:val="20"/>
              </w:rPr>
              <w:t xml:space="preserve">DESIGN STANDARDS </w:t>
            </w:r>
          </w:p>
          <w:p w:rsidR="00803F50" w:rsidRDefault="00803F50" w:rsidP="00803F50">
            <w:pPr>
              <w:pStyle w:val="TableParagraph"/>
              <w:spacing w:before="19" w:line="244" w:lineRule="auto"/>
              <w:ind w:left="706" w:right="683"/>
              <w:jc w:val="center"/>
              <w:rPr>
                <w:b/>
                <w:color w:val="3D4F60"/>
                <w:sz w:val="20"/>
              </w:rPr>
            </w:pPr>
            <w:r>
              <w:rPr>
                <w:b/>
                <w:color w:val="3D4F60"/>
                <w:sz w:val="20"/>
              </w:rPr>
              <w:t xml:space="preserve">OR </w:t>
            </w:r>
          </w:p>
          <w:p w:rsidR="00803F50" w:rsidRDefault="00803F50" w:rsidP="00803F50">
            <w:pPr>
              <w:pStyle w:val="TableParagraph"/>
              <w:spacing w:before="19" w:line="244" w:lineRule="auto"/>
              <w:ind w:left="706" w:right="683"/>
              <w:jc w:val="center"/>
              <w:rPr>
                <w:b/>
                <w:sz w:val="20"/>
              </w:rPr>
            </w:pPr>
            <w:r>
              <w:rPr>
                <w:b/>
                <w:color w:val="3D4F60"/>
                <w:sz w:val="20"/>
              </w:rPr>
              <w:t>GUIDELINES</w:t>
            </w:r>
          </w:p>
        </w:tc>
        <w:tc>
          <w:tcPr>
            <w:tcW w:w="1230" w:type="pct"/>
          </w:tcPr>
          <w:p w:rsidR="00803F50" w:rsidRDefault="00803F50" w:rsidP="00803F50">
            <w:pPr>
              <w:pStyle w:val="TableParagraph"/>
              <w:spacing w:before="19" w:line="249" w:lineRule="auto"/>
              <w:ind w:left="79" w:right="194"/>
              <w:rPr>
                <w:sz w:val="20"/>
              </w:rPr>
            </w:pPr>
            <w:r>
              <w:rPr>
                <w:color w:val="3D4F60"/>
                <w:sz w:val="20"/>
              </w:rPr>
              <w:t xml:space="preserve">Does the proposed </w:t>
            </w:r>
            <w:r w:rsidR="00490702">
              <w:rPr>
                <w:color w:val="3D4F60"/>
                <w:sz w:val="20"/>
              </w:rPr>
              <w:t>design follow</w:t>
            </w:r>
            <w:r>
              <w:rPr>
                <w:color w:val="3D4F60"/>
                <w:sz w:val="20"/>
              </w:rPr>
              <w:t xml:space="preserve"> </w:t>
            </w:r>
            <w:r>
              <w:rPr>
                <w:color w:val="3D4F60"/>
                <w:spacing w:val="2"/>
                <w:sz w:val="20"/>
              </w:rPr>
              <w:t xml:space="preserve">all </w:t>
            </w:r>
            <w:r>
              <w:rPr>
                <w:color w:val="3D4F60"/>
                <w:sz w:val="20"/>
              </w:rPr>
              <w:t>applicable</w:t>
            </w:r>
            <w:r w:rsidR="00A849F6">
              <w:rPr>
                <w:color w:val="3D4F60"/>
                <w:sz w:val="20"/>
              </w:rPr>
              <w:t xml:space="preserve"> design standards or guidelines</w:t>
            </w:r>
            <w:r>
              <w:rPr>
                <w:color w:val="3D4F60"/>
                <w:sz w:val="20"/>
              </w:rPr>
              <w:t xml:space="preserve"> appropriate for bicycle and/or </w:t>
            </w:r>
            <w:r>
              <w:rPr>
                <w:color w:val="3D4F60"/>
                <w:spacing w:val="2"/>
                <w:sz w:val="20"/>
              </w:rPr>
              <w:t>pedestrian</w:t>
            </w:r>
            <w:r>
              <w:rPr>
                <w:color w:val="3D4F60"/>
                <w:spacing w:val="-1"/>
                <w:sz w:val="20"/>
              </w:rPr>
              <w:t xml:space="preserve"> </w:t>
            </w:r>
            <w:r>
              <w:rPr>
                <w:color w:val="3D4F60"/>
                <w:sz w:val="20"/>
              </w:rPr>
              <w:t>facilities?</w:t>
            </w:r>
          </w:p>
          <w:p w:rsidR="00803F50" w:rsidRDefault="00803F50" w:rsidP="00803F50">
            <w:pPr>
              <w:pStyle w:val="TableParagraph"/>
              <w:spacing w:before="55" w:line="244" w:lineRule="auto"/>
              <w:ind w:left="79" w:right="126"/>
              <w:rPr>
                <w:b/>
                <w:sz w:val="20"/>
              </w:rPr>
            </w:pPr>
            <w:r>
              <w:rPr>
                <w:b/>
                <w:color w:val="3D4F60"/>
                <w:sz w:val="20"/>
              </w:rPr>
              <w:t>Examples include (but are not limited to):</w:t>
            </w:r>
          </w:p>
          <w:p w:rsidR="00803F50" w:rsidRDefault="00803F50" w:rsidP="00803F50">
            <w:pPr>
              <w:pStyle w:val="TableParagraph"/>
              <w:spacing w:before="61" w:line="244" w:lineRule="auto"/>
              <w:ind w:left="79" w:right="128"/>
              <w:rPr>
                <w:sz w:val="20"/>
              </w:rPr>
            </w:pPr>
            <w:r>
              <w:rPr>
                <w:color w:val="3D4F60"/>
                <w:sz w:val="20"/>
              </w:rPr>
              <w:t xml:space="preserve">American Association of </w:t>
            </w:r>
            <w:r>
              <w:rPr>
                <w:color w:val="3D4F60"/>
                <w:spacing w:val="-3"/>
                <w:sz w:val="20"/>
              </w:rPr>
              <w:t xml:space="preserve">State </w:t>
            </w:r>
            <w:r>
              <w:rPr>
                <w:color w:val="3D4F60"/>
                <w:sz w:val="20"/>
              </w:rPr>
              <w:t xml:space="preserve">Highway and Transportation Officials (AASHTO) − </w:t>
            </w:r>
            <w:r>
              <w:rPr>
                <w:i/>
                <w:color w:val="3D4F60"/>
                <w:sz w:val="20"/>
              </w:rPr>
              <w:t>A Policy on Geometric Design of Highway and Streets</w:t>
            </w:r>
            <w:r>
              <w:rPr>
                <w:color w:val="3D4F60"/>
                <w:sz w:val="20"/>
              </w:rPr>
              <w:t xml:space="preserve">, </w:t>
            </w:r>
            <w:r>
              <w:rPr>
                <w:i/>
                <w:color w:val="3D4F60"/>
                <w:sz w:val="20"/>
              </w:rPr>
              <w:t>Guide for the Development of Bicycle Facilities</w:t>
            </w:r>
            <w:r>
              <w:rPr>
                <w:color w:val="3D4F60"/>
                <w:sz w:val="20"/>
              </w:rPr>
              <w:t xml:space="preserve">, </w:t>
            </w:r>
            <w:r>
              <w:rPr>
                <w:i/>
                <w:color w:val="3D4F60"/>
                <w:sz w:val="20"/>
              </w:rPr>
              <w:t>Guide for the Planning, Design, and Operation of Pedestrian Facilities</w:t>
            </w:r>
            <w:r>
              <w:rPr>
                <w:color w:val="3D4F60"/>
                <w:sz w:val="20"/>
              </w:rPr>
              <w:t xml:space="preserve">; </w:t>
            </w:r>
            <w:r>
              <w:rPr>
                <w:i/>
                <w:color w:val="3D4F60"/>
                <w:sz w:val="20"/>
              </w:rPr>
              <w:t xml:space="preserve">Public Right-of- Way </w:t>
            </w:r>
            <w:r>
              <w:rPr>
                <w:i/>
                <w:color w:val="3D4F60"/>
                <w:spacing w:val="2"/>
                <w:sz w:val="20"/>
              </w:rPr>
              <w:t xml:space="preserve">Accessibility </w:t>
            </w:r>
            <w:r>
              <w:rPr>
                <w:i/>
                <w:color w:val="3D4F60"/>
                <w:sz w:val="20"/>
              </w:rPr>
              <w:t>Guide</w:t>
            </w:r>
            <w:r>
              <w:rPr>
                <w:i/>
                <w:color w:val="3D4F60"/>
                <w:spacing w:val="3"/>
                <w:sz w:val="20"/>
              </w:rPr>
              <w:t xml:space="preserve"> </w:t>
            </w:r>
            <w:r>
              <w:rPr>
                <w:color w:val="3D4F60"/>
                <w:spacing w:val="-5"/>
                <w:sz w:val="20"/>
              </w:rPr>
              <w:t>(PROWAG);</w:t>
            </w:r>
          </w:p>
        </w:tc>
        <w:tc>
          <w:tcPr>
            <w:tcW w:w="263" w:type="pct"/>
          </w:tcPr>
          <w:p w:rsidR="00803F50" w:rsidRDefault="00803F50" w:rsidP="00803F50">
            <w:pPr>
              <w:pStyle w:val="TableParagraph"/>
              <w:rPr>
                <w:rFonts w:ascii="Times New Roman"/>
                <w:sz w:val="20"/>
              </w:rPr>
            </w:pPr>
          </w:p>
        </w:tc>
        <w:tc>
          <w:tcPr>
            <w:tcW w:w="269" w:type="pct"/>
          </w:tcPr>
          <w:p w:rsidR="00803F50" w:rsidRDefault="00803F50" w:rsidP="00803F50">
            <w:pPr>
              <w:pStyle w:val="TableParagraph"/>
              <w:rPr>
                <w:rFonts w:ascii="Times New Roman"/>
                <w:sz w:val="20"/>
              </w:rPr>
            </w:pPr>
          </w:p>
        </w:tc>
        <w:tc>
          <w:tcPr>
            <w:tcW w:w="274" w:type="pct"/>
          </w:tcPr>
          <w:p w:rsidR="00803F50" w:rsidRDefault="00803F50" w:rsidP="00803F50">
            <w:pPr>
              <w:pStyle w:val="TableParagraph"/>
              <w:rPr>
                <w:rFonts w:ascii="Times New Roman"/>
                <w:sz w:val="20"/>
              </w:rPr>
            </w:pPr>
          </w:p>
        </w:tc>
        <w:tc>
          <w:tcPr>
            <w:tcW w:w="1676" w:type="pct"/>
          </w:tcPr>
          <w:p w:rsidR="00803F50" w:rsidRDefault="00803F50" w:rsidP="00803F50">
            <w:pPr>
              <w:pStyle w:val="TableParagraph"/>
              <w:rPr>
                <w:rFonts w:ascii="Times New Roman"/>
                <w:sz w:val="20"/>
              </w:rPr>
            </w:pPr>
          </w:p>
        </w:tc>
      </w:tr>
    </w:tbl>
    <w:p w:rsidR="008E3DD9" w:rsidRDefault="008E3DD9" w:rsidP="006331D7"/>
    <w:tbl>
      <w:tblPr>
        <w:tblpPr w:leftFromText="180" w:rightFromText="180" w:vertAnchor="text" w:horzAnchor="margin" w:tblpXSpec="center" w:tblpY="-1064"/>
        <w:tblW w:w="5434" w:type="pct"/>
        <w:tblBorders>
          <w:top w:val="single" w:sz="8" w:space="0" w:color="BBCADA"/>
          <w:left w:val="single" w:sz="8" w:space="0" w:color="BBCADA"/>
          <w:bottom w:val="single" w:sz="8" w:space="0" w:color="BBCADA"/>
          <w:right w:val="single" w:sz="8" w:space="0" w:color="BBCADA"/>
          <w:insideH w:val="single" w:sz="8" w:space="0" w:color="BBCADA"/>
          <w:insideV w:val="single" w:sz="8" w:space="0" w:color="BBCADA"/>
        </w:tblBorders>
        <w:tblCellMar>
          <w:left w:w="0" w:type="dxa"/>
          <w:right w:w="0" w:type="dxa"/>
        </w:tblCellMar>
        <w:tblLook w:val="01E0" w:firstRow="1" w:lastRow="1" w:firstColumn="1" w:lastColumn="1" w:noHBand="0" w:noVBand="0"/>
      </w:tblPr>
      <w:tblGrid>
        <w:gridCol w:w="3887"/>
        <w:gridCol w:w="3902"/>
        <w:gridCol w:w="879"/>
        <w:gridCol w:w="758"/>
        <w:gridCol w:w="772"/>
        <w:gridCol w:w="3887"/>
      </w:tblGrid>
      <w:tr w:rsidR="00803F50" w:rsidTr="00C2299A">
        <w:trPr>
          <w:trHeight w:val="769"/>
        </w:trPr>
        <w:tc>
          <w:tcPr>
            <w:tcW w:w="5000" w:type="pct"/>
            <w:gridSpan w:val="6"/>
            <w:tcBorders>
              <w:top w:val="nil"/>
              <w:left w:val="nil"/>
              <w:bottom w:val="nil"/>
              <w:right w:val="nil"/>
            </w:tcBorders>
            <w:shd w:val="clear" w:color="auto" w:fill="E07D47"/>
          </w:tcPr>
          <w:p w:rsidR="00803F50" w:rsidRDefault="00803F50" w:rsidP="00803F50">
            <w:pPr>
              <w:pStyle w:val="TableParagraph"/>
              <w:spacing w:before="100"/>
              <w:ind w:left="90"/>
              <w:rPr>
                <w:b/>
                <w:sz w:val="36"/>
              </w:rPr>
            </w:pPr>
            <w:r>
              <w:rPr>
                <w:b/>
                <w:color w:val="FFFFFF"/>
                <w:sz w:val="36"/>
              </w:rPr>
              <w:lastRenderedPageBreak/>
              <w:t>Preliminary Engineering Checklist</w:t>
            </w:r>
          </w:p>
        </w:tc>
      </w:tr>
      <w:tr w:rsidR="00803F50" w:rsidTr="00803F50">
        <w:trPr>
          <w:trHeight w:val="756"/>
        </w:trPr>
        <w:tc>
          <w:tcPr>
            <w:tcW w:w="1380" w:type="pct"/>
            <w:tcBorders>
              <w:top w:val="nil"/>
              <w:left w:val="nil"/>
            </w:tcBorders>
            <w:shd w:val="clear" w:color="auto" w:fill="196693"/>
          </w:tcPr>
          <w:p w:rsidR="00803F50" w:rsidRDefault="00803F50" w:rsidP="00803F50">
            <w:pPr>
              <w:pStyle w:val="TableParagraph"/>
              <w:spacing w:before="88"/>
              <w:ind w:left="239" w:right="209"/>
              <w:jc w:val="center"/>
              <w:rPr>
                <w:b/>
                <w:sz w:val="25"/>
              </w:rPr>
            </w:pPr>
            <w:r>
              <w:rPr>
                <w:b/>
                <w:color w:val="FFFFFF"/>
                <w:w w:val="110"/>
                <w:sz w:val="25"/>
              </w:rPr>
              <w:t>item to be addressed</w:t>
            </w:r>
          </w:p>
        </w:tc>
        <w:tc>
          <w:tcPr>
            <w:tcW w:w="1385" w:type="pct"/>
            <w:tcBorders>
              <w:top w:val="nil"/>
            </w:tcBorders>
            <w:shd w:val="clear" w:color="auto" w:fill="196693"/>
          </w:tcPr>
          <w:p w:rsidR="00803F50" w:rsidRDefault="00803F50" w:rsidP="00803F50">
            <w:pPr>
              <w:pStyle w:val="TableParagraph"/>
              <w:spacing w:before="88"/>
              <w:ind w:left="176"/>
              <w:rPr>
                <w:b/>
                <w:sz w:val="25"/>
              </w:rPr>
            </w:pPr>
            <w:r>
              <w:rPr>
                <w:b/>
                <w:color w:val="FFFFFF"/>
                <w:w w:val="120"/>
                <w:sz w:val="25"/>
              </w:rPr>
              <w:t>checklist consideration</w:t>
            </w:r>
          </w:p>
        </w:tc>
        <w:tc>
          <w:tcPr>
            <w:tcW w:w="312" w:type="pct"/>
            <w:tcBorders>
              <w:top w:val="nil"/>
            </w:tcBorders>
            <w:shd w:val="clear" w:color="auto" w:fill="196693"/>
          </w:tcPr>
          <w:p w:rsidR="00803F50" w:rsidRDefault="00803F50" w:rsidP="00803F50">
            <w:pPr>
              <w:pStyle w:val="TableParagraph"/>
              <w:spacing w:before="88"/>
              <w:ind w:left="190"/>
              <w:rPr>
                <w:b/>
                <w:sz w:val="25"/>
              </w:rPr>
            </w:pPr>
            <w:r>
              <w:rPr>
                <w:b/>
                <w:color w:val="FFFFFF"/>
                <w:sz w:val="25"/>
              </w:rPr>
              <w:t>yes</w:t>
            </w:r>
          </w:p>
        </w:tc>
        <w:tc>
          <w:tcPr>
            <w:tcW w:w="269" w:type="pct"/>
            <w:tcBorders>
              <w:top w:val="nil"/>
            </w:tcBorders>
            <w:shd w:val="clear" w:color="auto" w:fill="196693"/>
          </w:tcPr>
          <w:p w:rsidR="00803F50" w:rsidRDefault="00803F50" w:rsidP="00803F50">
            <w:pPr>
              <w:pStyle w:val="TableParagraph"/>
              <w:spacing w:before="88"/>
              <w:ind w:left="215"/>
              <w:rPr>
                <w:b/>
                <w:sz w:val="25"/>
              </w:rPr>
            </w:pPr>
            <w:r>
              <w:rPr>
                <w:b/>
                <w:color w:val="FFFFFF"/>
                <w:w w:val="130"/>
                <w:sz w:val="25"/>
              </w:rPr>
              <w:t>no</w:t>
            </w:r>
          </w:p>
        </w:tc>
        <w:tc>
          <w:tcPr>
            <w:tcW w:w="274" w:type="pct"/>
            <w:tcBorders>
              <w:top w:val="nil"/>
            </w:tcBorders>
            <w:shd w:val="clear" w:color="auto" w:fill="196693"/>
          </w:tcPr>
          <w:p w:rsidR="00803F50" w:rsidRDefault="00803F50" w:rsidP="00803F50">
            <w:pPr>
              <w:pStyle w:val="TableParagraph"/>
              <w:spacing w:line="419" w:lineRule="exact"/>
              <w:ind w:left="102"/>
              <w:rPr>
                <w:b/>
                <w:sz w:val="25"/>
              </w:rPr>
            </w:pPr>
            <w:r>
              <w:rPr>
                <w:b/>
                <w:color w:val="FFFFFF"/>
                <w:w w:val="110"/>
                <w:sz w:val="25"/>
              </w:rPr>
              <w:t>n</w:t>
            </w:r>
            <w:r>
              <w:rPr>
                <w:b/>
                <w:color w:val="FFFFFF"/>
                <w:w w:val="110"/>
                <w:sz w:val="36"/>
              </w:rPr>
              <w:t>/</w:t>
            </w:r>
            <w:r>
              <w:rPr>
                <w:b/>
                <w:color w:val="FFFFFF"/>
                <w:w w:val="110"/>
                <w:sz w:val="25"/>
              </w:rPr>
              <w:t>a</w:t>
            </w:r>
          </w:p>
        </w:tc>
        <w:tc>
          <w:tcPr>
            <w:tcW w:w="1380" w:type="pct"/>
            <w:tcBorders>
              <w:top w:val="nil"/>
              <w:right w:val="nil"/>
            </w:tcBorders>
            <w:shd w:val="clear" w:color="auto" w:fill="196693"/>
          </w:tcPr>
          <w:p w:rsidR="00803F50" w:rsidRDefault="00803F50" w:rsidP="00803F50">
            <w:pPr>
              <w:pStyle w:val="TableParagraph"/>
              <w:spacing w:before="88"/>
              <w:rPr>
                <w:b/>
                <w:sz w:val="25"/>
              </w:rPr>
            </w:pPr>
            <w:r>
              <w:rPr>
                <w:b/>
                <w:color w:val="FFFFFF"/>
                <w:w w:val="115"/>
                <w:sz w:val="25"/>
              </w:rPr>
              <w:t xml:space="preserve">     required description</w:t>
            </w:r>
          </w:p>
        </w:tc>
      </w:tr>
      <w:tr w:rsidR="00803F50" w:rsidTr="00803F50">
        <w:trPr>
          <w:trHeight w:val="4903"/>
        </w:trPr>
        <w:tc>
          <w:tcPr>
            <w:tcW w:w="1380" w:type="pct"/>
          </w:tcPr>
          <w:p w:rsidR="00803F50" w:rsidRDefault="00803F50" w:rsidP="00803F50">
            <w:pPr>
              <w:pStyle w:val="TableParagraph"/>
              <w:spacing w:before="19" w:line="244" w:lineRule="auto"/>
              <w:ind w:left="706" w:right="684"/>
              <w:jc w:val="center"/>
              <w:rPr>
                <w:b/>
                <w:sz w:val="20"/>
              </w:rPr>
            </w:pPr>
            <w:r>
              <w:rPr>
                <w:b/>
                <w:color w:val="3D4F60"/>
                <w:sz w:val="20"/>
              </w:rPr>
              <w:t>DESIGN STANDARDS OR GUIDELINES</w:t>
            </w:r>
          </w:p>
          <w:p w:rsidR="00803F50" w:rsidRDefault="00803F50" w:rsidP="00803F50">
            <w:pPr>
              <w:pStyle w:val="TableParagraph"/>
              <w:spacing w:line="245" w:lineRule="exact"/>
              <w:ind w:left="202" w:right="183"/>
              <w:jc w:val="center"/>
              <w:rPr>
                <w:sz w:val="20"/>
              </w:rPr>
            </w:pPr>
            <w:r>
              <w:rPr>
                <w:color w:val="3D4F60"/>
                <w:w w:val="115"/>
                <w:sz w:val="20"/>
              </w:rPr>
              <w:t>(</w:t>
            </w:r>
            <w:r>
              <w:rPr>
                <w:b/>
                <w:color w:val="3D4F60"/>
                <w:w w:val="115"/>
                <w:sz w:val="14"/>
              </w:rPr>
              <w:t>continued</w:t>
            </w:r>
            <w:r>
              <w:rPr>
                <w:color w:val="3D4F60"/>
                <w:w w:val="115"/>
                <w:sz w:val="20"/>
              </w:rPr>
              <w:t>)</w:t>
            </w:r>
          </w:p>
        </w:tc>
        <w:tc>
          <w:tcPr>
            <w:tcW w:w="1385" w:type="pct"/>
          </w:tcPr>
          <w:p w:rsidR="00803F50" w:rsidRDefault="00803F50" w:rsidP="00803F50">
            <w:pPr>
              <w:pStyle w:val="TableParagraph"/>
              <w:spacing w:before="19" w:line="244" w:lineRule="auto"/>
              <w:ind w:left="79" w:right="360"/>
              <w:rPr>
                <w:sz w:val="20"/>
              </w:rPr>
            </w:pPr>
            <w:r>
              <w:rPr>
                <w:i/>
                <w:color w:val="3D4F60"/>
                <w:sz w:val="20"/>
              </w:rPr>
              <w:t xml:space="preserve">Manual on Uniform Traffic Control Devices </w:t>
            </w:r>
            <w:r>
              <w:rPr>
                <w:color w:val="3D4F60"/>
                <w:spacing w:val="-3"/>
                <w:sz w:val="20"/>
              </w:rPr>
              <w:t xml:space="preserve">(MUTCD);  </w:t>
            </w:r>
            <w:r>
              <w:rPr>
                <w:i/>
                <w:color w:val="3D4F60"/>
                <w:sz w:val="20"/>
              </w:rPr>
              <w:t xml:space="preserve">Americans with </w:t>
            </w:r>
            <w:r>
              <w:rPr>
                <w:i/>
                <w:color w:val="3D4F60"/>
                <w:spacing w:val="2"/>
                <w:sz w:val="20"/>
              </w:rPr>
              <w:t xml:space="preserve">Disabilities </w:t>
            </w:r>
            <w:r>
              <w:rPr>
                <w:i/>
                <w:color w:val="3D4F60"/>
                <w:spacing w:val="-2"/>
                <w:sz w:val="20"/>
              </w:rPr>
              <w:t xml:space="preserve">Act </w:t>
            </w:r>
            <w:r>
              <w:rPr>
                <w:i/>
                <w:color w:val="3D4F60"/>
                <w:spacing w:val="2"/>
                <w:sz w:val="20"/>
              </w:rPr>
              <w:t xml:space="preserve">Accessibility </w:t>
            </w:r>
            <w:r>
              <w:rPr>
                <w:i/>
                <w:color w:val="3D4F60"/>
                <w:sz w:val="20"/>
              </w:rPr>
              <w:t xml:space="preserve">Guidelines </w:t>
            </w:r>
            <w:r>
              <w:rPr>
                <w:color w:val="3D4F60"/>
                <w:spacing w:val="-3"/>
                <w:sz w:val="20"/>
              </w:rPr>
              <w:t xml:space="preserve">(ADAAG); </w:t>
            </w:r>
            <w:r>
              <w:rPr>
                <w:color w:val="3D4F60"/>
                <w:sz w:val="20"/>
              </w:rPr>
              <w:t>National Association of City</w:t>
            </w:r>
            <w:r>
              <w:rPr>
                <w:color w:val="3D4F60"/>
                <w:spacing w:val="40"/>
                <w:sz w:val="20"/>
              </w:rPr>
              <w:t xml:space="preserve"> </w:t>
            </w:r>
            <w:r>
              <w:rPr>
                <w:color w:val="3D4F60"/>
                <w:sz w:val="20"/>
              </w:rPr>
              <w:t>Transportation</w:t>
            </w:r>
          </w:p>
          <w:p w:rsidR="00803F50" w:rsidRDefault="00803F50" w:rsidP="00803F50">
            <w:pPr>
              <w:pStyle w:val="TableParagraph"/>
              <w:spacing w:line="242" w:lineRule="auto"/>
              <w:ind w:left="79"/>
              <w:rPr>
                <w:sz w:val="20"/>
              </w:rPr>
            </w:pPr>
            <w:r>
              <w:rPr>
                <w:color w:val="3D4F60"/>
                <w:sz w:val="20"/>
              </w:rPr>
              <w:t xml:space="preserve">Officials </w:t>
            </w:r>
            <w:r>
              <w:rPr>
                <w:color w:val="3D4F60"/>
                <w:spacing w:val="-3"/>
                <w:sz w:val="20"/>
              </w:rPr>
              <w:t xml:space="preserve">(NACTO) </w:t>
            </w:r>
            <w:r>
              <w:rPr>
                <w:rFonts w:ascii="Calibri Light" w:hAnsi="Calibri Light"/>
                <w:color w:val="3D4F60"/>
                <w:sz w:val="20"/>
              </w:rPr>
              <w:t xml:space="preserve">― </w:t>
            </w:r>
            <w:r>
              <w:rPr>
                <w:i/>
                <w:color w:val="3D4F60"/>
                <w:spacing w:val="2"/>
                <w:sz w:val="20"/>
              </w:rPr>
              <w:t xml:space="preserve">Urban </w:t>
            </w:r>
            <w:r>
              <w:rPr>
                <w:i/>
                <w:color w:val="3D4F60"/>
                <w:sz w:val="20"/>
              </w:rPr>
              <w:t>Bikeway Design Guide</w:t>
            </w:r>
            <w:r>
              <w:rPr>
                <w:color w:val="3D4F60"/>
                <w:sz w:val="20"/>
              </w:rPr>
              <w:t xml:space="preserve">; </w:t>
            </w:r>
            <w:r>
              <w:rPr>
                <w:i/>
                <w:color w:val="3D4F60"/>
                <w:spacing w:val="2"/>
                <w:sz w:val="20"/>
              </w:rPr>
              <w:t xml:space="preserve">Urban </w:t>
            </w:r>
            <w:r>
              <w:rPr>
                <w:i/>
                <w:color w:val="3D4F60"/>
                <w:sz w:val="20"/>
              </w:rPr>
              <w:t xml:space="preserve">Streets </w:t>
            </w:r>
            <w:proofErr w:type="spellStart"/>
            <w:r>
              <w:rPr>
                <w:i/>
                <w:color w:val="3D4F60"/>
                <w:sz w:val="20"/>
              </w:rPr>
              <w:t>Stormwater</w:t>
            </w:r>
            <w:proofErr w:type="spellEnd"/>
            <w:r>
              <w:rPr>
                <w:i/>
                <w:color w:val="3D4F60"/>
                <w:sz w:val="20"/>
              </w:rPr>
              <w:t xml:space="preserve"> Guide</w:t>
            </w:r>
            <w:r>
              <w:rPr>
                <w:color w:val="3D4F60"/>
                <w:sz w:val="20"/>
              </w:rPr>
              <w:t xml:space="preserve">; New Jersey </w:t>
            </w:r>
            <w:r>
              <w:rPr>
                <w:color w:val="3D4F60"/>
                <w:spacing w:val="2"/>
                <w:sz w:val="20"/>
              </w:rPr>
              <w:t xml:space="preserve">Department </w:t>
            </w:r>
            <w:r>
              <w:rPr>
                <w:color w:val="3D4F60"/>
                <w:sz w:val="20"/>
              </w:rPr>
              <w:t xml:space="preserve">of Transportation (NJDOT) ― </w:t>
            </w:r>
            <w:r>
              <w:rPr>
                <w:i/>
                <w:color w:val="3D4F60"/>
                <w:sz w:val="20"/>
              </w:rPr>
              <w:t xml:space="preserve">Complete Streets Design Guide; Roadway Design Manual; </w:t>
            </w:r>
            <w:r>
              <w:rPr>
                <w:i/>
                <w:color w:val="3D4F60"/>
                <w:spacing w:val="3"/>
                <w:sz w:val="20"/>
              </w:rPr>
              <w:t xml:space="preserve">Smart </w:t>
            </w:r>
            <w:r>
              <w:rPr>
                <w:i/>
                <w:color w:val="3D4F60"/>
                <w:sz w:val="20"/>
              </w:rPr>
              <w:t>Transportation</w:t>
            </w:r>
            <w:r>
              <w:rPr>
                <w:i/>
                <w:color w:val="3D4F60"/>
                <w:spacing w:val="8"/>
                <w:sz w:val="20"/>
              </w:rPr>
              <w:t xml:space="preserve"> </w:t>
            </w:r>
            <w:r>
              <w:rPr>
                <w:i/>
                <w:color w:val="3D4F60"/>
                <w:sz w:val="20"/>
              </w:rPr>
              <w:t>Guidebook</w:t>
            </w:r>
            <w:r>
              <w:rPr>
                <w:color w:val="3D4F60"/>
                <w:sz w:val="20"/>
              </w:rPr>
              <w:t>.</w:t>
            </w:r>
          </w:p>
          <w:p w:rsidR="00803F50" w:rsidRDefault="00803F50" w:rsidP="00803F50">
            <w:pPr>
              <w:pStyle w:val="TableParagraph"/>
              <w:spacing w:before="8" w:line="237" w:lineRule="auto"/>
              <w:ind w:left="79" w:right="360"/>
              <w:rPr>
                <w:i/>
                <w:sz w:val="20"/>
              </w:rPr>
            </w:pPr>
            <w:r>
              <w:rPr>
                <w:color w:val="3D4F60"/>
                <w:sz w:val="20"/>
              </w:rPr>
              <w:t xml:space="preserve">Rutgers University </w:t>
            </w:r>
            <w:r>
              <w:rPr>
                <w:rFonts w:ascii="Calibri Light" w:hAnsi="Calibri Light"/>
                <w:color w:val="3D4F60"/>
                <w:sz w:val="20"/>
              </w:rPr>
              <w:t xml:space="preserve">― </w:t>
            </w:r>
            <w:r>
              <w:rPr>
                <w:i/>
                <w:color w:val="3D4F60"/>
                <w:sz w:val="20"/>
              </w:rPr>
              <w:t>Green Infrastructure Guidance Manual</w:t>
            </w:r>
            <w:r>
              <w:rPr>
                <w:color w:val="3D4F60"/>
                <w:sz w:val="20"/>
              </w:rPr>
              <w:t xml:space="preserve">; ITE </w:t>
            </w:r>
            <w:r>
              <w:rPr>
                <w:rFonts w:ascii="Calibri Light" w:hAnsi="Calibri Light"/>
                <w:color w:val="3D4F60"/>
                <w:sz w:val="20"/>
              </w:rPr>
              <w:t xml:space="preserve">― </w:t>
            </w:r>
            <w:r>
              <w:rPr>
                <w:i/>
                <w:color w:val="3D4F60"/>
                <w:sz w:val="20"/>
              </w:rPr>
              <w:t>Designing Walkable Urban Thoroughfares</w:t>
            </w:r>
          </w:p>
        </w:tc>
        <w:tc>
          <w:tcPr>
            <w:tcW w:w="312" w:type="pct"/>
          </w:tcPr>
          <w:p w:rsidR="00803F50" w:rsidRDefault="00803F50" w:rsidP="00803F50">
            <w:pPr>
              <w:pStyle w:val="TableParagraph"/>
              <w:rPr>
                <w:rFonts w:ascii="Times New Roman"/>
                <w:sz w:val="20"/>
              </w:rPr>
            </w:pPr>
          </w:p>
        </w:tc>
        <w:tc>
          <w:tcPr>
            <w:tcW w:w="269" w:type="pct"/>
          </w:tcPr>
          <w:p w:rsidR="00803F50" w:rsidRDefault="00803F50" w:rsidP="00803F50">
            <w:pPr>
              <w:pStyle w:val="TableParagraph"/>
              <w:rPr>
                <w:rFonts w:ascii="Times New Roman"/>
                <w:sz w:val="20"/>
              </w:rPr>
            </w:pPr>
          </w:p>
        </w:tc>
        <w:tc>
          <w:tcPr>
            <w:tcW w:w="274" w:type="pct"/>
          </w:tcPr>
          <w:p w:rsidR="00803F50" w:rsidRDefault="00803F50" w:rsidP="00803F50">
            <w:pPr>
              <w:pStyle w:val="TableParagraph"/>
              <w:rPr>
                <w:rFonts w:ascii="Times New Roman"/>
                <w:sz w:val="20"/>
              </w:rPr>
            </w:pPr>
          </w:p>
        </w:tc>
        <w:tc>
          <w:tcPr>
            <w:tcW w:w="1380" w:type="pct"/>
          </w:tcPr>
          <w:p w:rsidR="00803F50" w:rsidRDefault="00803F50" w:rsidP="00803F50">
            <w:pPr>
              <w:pStyle w:val="TableParagraph"/>
              <w:rPr>
                <w:rFonts w:ascii="Times New Roman"/>
                <w:sz w:val="20"/>
              </w:rPr>
            </w:pPr>
          </w:p>
        </w:tc>
      </w:tr>
      <w:tr w:rsidR="00803F50" w:rsidTr="00803F50">
        <w:trPr>
          <w:trHeight w:val="2183"/>
        </w:trPr>
        <w:tc>
          <w:tcPr>
            <w:tcW w:w="1380" w:type="pct"/>
          </w:tcPr>
          <w:p w:rsidR="00803F50" w:rsidRDefault="00803F50" w:rsidP="00803F50">
            <w:pPr>
              <w:pStyle w:val="TableParagraph"/>
              <w:spacing w:before="19"/>
              <w:ind w:left="202" w:right="183"/>
              <w:jc w:val="center"/>
              <w:rPr>
                <w:b/>
                <w:sz w:val="20"/>
              </w:rPr>
            </w:pPr>
            <w:r>
              <w:rPr>
                <w:b/>
                <w:color w:val="3D4F60"/>
                <w:sz w:val="20"/>
              </w:rPr>
              <w:t>SAFETY</w:t>
            </w:r>
          </w:p>
        </w:tc>
        <w:tc>
          <w:tcPr>
            <w:tcW w:w="1385" w:type="pct"/>
          </w:tcPr>
          <w:p w:rsidR="00803F50" w:rsidRDefault="00803F50" w:rsidP="00803F50">
            <w:pPr>
              <w:pStyle w:val="TableParagraph"/>
              <w:spacing w:before="19" w:line="244" w:lineRule="auto"/>
              <w:ind w:left="79" w:right="194"/>
              <w:rPr>
                <w:sz w:val="20"/>
              </w:rPr>
            </w:pPr>
            <w:r>
              <w:rPr>
                <w:color w:val="3D4F60"/>
                <w:sz w:val="20"/>
              </w:rPr>
              <w:t>Does the proposed project design include elements from the FHWA Proven Safety Countermeasures? Examples include, but are not limited to, road diets, medians and pedestrian islands, lead pedestrian intervals, etc.</w:t>
            </w:r>
          </w:p>
        </w:tc>
        <w:tc>
          <w:tcPr>
            <w:tcW w:w="312" w:type="pct"/>
          </w:tcPr>
          <w:p w:rsidR="00803F50" w:rsidRDefault="00803F50" w:rsidP="00803F50">
            <w:pPr>
              <w:pStyle w:val="TableParagraph"/>
              <w:rPr>
                <w:rFonts w:ascii="Times New Roman"/>
                <w:sz w:val="20"/>
              </w:rPr>
            </w:pPr>
          </w:p>
        </w:tc>
        <w:tc>
          <w:tcPr>
            <w:tcW w:w="269" w:type="pct"/>
          </w:tcPr>
          <w:p w:rsidR="00803F50" w:rsidRDefault="00803F50" w:rsidP="00803F50">
            <w:pPr>
              <w:pStyle w:val="TableParagraph"/>
              <w:rPr>
                <w:rFonts w:ascii="Times New Roman"/>
                <w:sz w:val="20"/>
              </w:rPr>
            </w:pPr>
          </w:p>
        </w:tc>
        <w:tc>
          <w:tcPr>
            <w:tcW w:w="274" w:type="pct"/>
          </w:tcPr>
          <w:p w:rsidR="00803F50" w:rsidRDefault="00803F50" w:rsidP="00803F50">
            <w:pPr>
              <w:pStyle w:val="TableParagraph"/>
              <w:rPr>
                <w:rFonts w:ascii="Times New Roman"/>
                <w:sz w:val="20"/>
              </w:rPr>
            </w:pPr>
          </w:p>
        </w:tc>
        <w:tc>
          <w:tcPr>
            <w:tcW w:w="1380" w:type="pct"/>
          </w:tcPr>
          <w:p w:rsidR="00803F50" w:rsidRDefault="00803F50" w:rsidP="00803F50">
            <w:pPr>
              <w:pStyle w:val="TableParagraph"/>
              <w:rPr>
                <w:rFonts w:ascii="Times New Roman"/>
                <w:sz w:val="20"/>
              </w:rPr>
            </w:pPr>
          </w:p>
        </w:tc>
      </w:tr>
      <w:tr w:rsidR="00803F50" w:rsidTr="00803F50">
        <w:trPr>
          <w:trHeight w:val="1605"/>
        </w:trPr>
        <w:tc>
          <w:tcPr>
            <w:tcW w:w="1380" w:type="pct"/>
          </w:tcPr>
          <w:p w:rsidR="00803F50" w:rsidRPr="00C12A34" w:rsidRDefault="00803F50" w:rsidP="00803F50">
            <w:pPr>
              <w:pStyle w:val="TableParagraph"/>
              <w:spacing w:before="16"/>
              <w:ind w:left="203" w:right="183"/>
              <w:jc w:val="center"/>
              <w:rPr>
                <w:b/>
                <w:sz w:val="21"/>
              </w:rPr>
            </w:pPr>
            <w:r>
              <w:rPr>
                <w:b/>
                <w:color w:val="3D4F60"/>
                <w:sz w:val="20"/>
              </w:rPr>
              <w:t>STORMWATER MANAGEMENT</w:t>
            </w:r>
          </w:p>
        </w:tc>
        <w:tc>
          <w:tcPr>
            <w:tcW w:w="1385" w:type="pct"/>
          </w:tcPr>
          <w:p w:rsidR="00803F50" w:rsidRDefault="00803F50" w:rsidP="00803F50">
            <w:pPr>
              <w:pStyle w:val="TableParagraph"/>
              <w:spacing w:before="19" w:line="244" w:lineRule="auto"/>
              <w:ind w:left="79" w:right="5"/>
              <w:rPr>
                <w:sz w:val="20"/>
              </w:rPr>
            </w:pPr>
            <w:r>
              <w:rPr>
                <w:color w:val="3D4F60"/>
                <w:sz w:val="20"/>
              </w:rPr>
              <w:t>Has an impervious cover assessment been performed and have impervious surface areas been minimized while meeting engineering standards and guidelines?</w:t>
            </w:r>
          </w:p>
        </w:tc>
        <w:tc>
          <w:tcPr>
            <w:tcW w:w="312" w:type="pct"/>
          </w:tcPr>
          <w:p w:rsidR="00803F50" w:rsidRDefault="00803F50" w:rsidP="00803F50">
            <w:pPr>
              <w:pStyle w:val="TableParagraph"/>
              <w:rPr>
                <w:rFonts w:ascii="Times New Roman"/>
                <w:sz w:val="20"/>
              </w:rPr>
            </w:pPr>
          </w:p>
        </w:tc>
        <w:tc>
          <w:tcPr>
            <w:tcW w:w="269" w:type="pct"/>
          </w:tcPr>
          <w:p w:rsidR="00803F50" w:rsidRDefault="00803F50" w:rsidP="00803F50">
            <w:pPr>
              <w:pStyle w:val="TableParagraph"/>
              <w:rPr>
                <w:rFonts w:ascii="Times New Roman"/>
                <w:sz w:val="20"/>
              </w:rPr>
            </w:pPr>
          </w:p>
        </w:tc>
        <w:tc>
          <w:tcPr>
            <w:tcW w:w="274" w:type="pct"/>
          </w:tcPr>
          <w:p w:rsidR="00803F50" w:rsidRDefault="00803F50" w:rsidP="00803F50">
            <w:pPr>
              <w:pStyle w:val="TableParagraph"/>
              <w:rPr>
                <w:rFonts w:ascii="Times New Roman"/>
                <w:sz w:val="20"/>
              </w:rPr>
            </w:pPr>
          </w:p>
        </w:tc>
        <w:tc>
          <w:tcPr>
            <w:tcW w:w="1380" w:type="pct"/>
          </w:tcPr>
          <w:p w:rsidR="00803F50" w:rsidRDefault="00803F50" w:rsidP="00803F50">
            <w:pPr>
              <w:pStyle w:val="TableParagraph"/>
              <w:rPr>
                <w:rFonts w:ascii="Times New Roman"/>
                <w:sz w:val="20"/>
              </w:rPr>
            </w:pPr>
          </w:p>
        </w:tc>
      </w:tr>
    </w:tbl>
    <w:p w:rsidR="001D52AE" w:rsidRDefault="001D52AE" w:rsidP="006331D7"/>
    <w:tbl>
      <w:tblPr>
        <w:tblW w:w="5000" w:type="pct"/>
        <w:tblBorders>
          <w:top w:val="single" w:sz="8" w:space="0" w:color="BBCADA"/>
          <w:left w:val="single" w:sz="8" w:space="0" w:color="BBCADA"/>
          <w:bottom w:val="single" w:sz="8" w:space="0" w:color="BBCADA"/>
          <w:right w:val="single" w:sz="8" w:space="0" w:color="BBCADA"/>
          <w:insideH w:val="single" w:sz="8" w:space="0" w:color="BBCADA"/>
          <w:insideV w:val="single" w:sz="8" w:space="0" w:color="BBCADA"/>
        </w:tblBorders>
        <w:tblCellMar>
          <w:left w:w="0" w:type="dxa"/>
          <w:right w:w="0" w:type="dxa"/>
        </w:tblCellMar>
        <w:tblLook w:val="01E0" w:firstRow="1" w:lastRow="1" w:firstColumn="1" w:lastColumn="1" w:noHBand="0" w:noVBand="0"/>
      </w:tblPr>
      <w:tblGrid>
        <w:gridCol w:w="3596"/>
        <w:gridCol w:w="3079"/>
        <w:gridCol w:w="772"/>
        <w:gridCol w:w="708"/>
        <w:gridCol w:w="759"/>
        <w:gridCol w:w="4046"/>
      </w:tblGrid>
      <w:tr w:rsidR="001D52AE" w:rsidTr="00C2299A">
        <w:trPr>
          <w:trHeight w:val="653"/>
        </w:trPr>
        <w:tc>
          <w:tcPr>
            <w:tcW w:w="5000" w:type="pct"/>
            <w:gridSpan w:val="6"/>
            <w:tcBorders>
              <w:top w:val="nil"/>
              <w:left w:val="nil"/>
              <w:bottom w:val="nil"/>
              <w:right w:val="nil"/>
            </w:tcBorders>
            <w:shd w:val="clear" w:color="auto" w:fill="E07D47"/>
          </w:tcPr>
          <w:p w:rsidR="001D52AE" w:rsidRDefault="001D52AE" w:rsidP="0099497B">
            <w:pPr>
              <w:pStyle w:val="TableParagraph"/>
              <w:spacing w:before="100"/>
              <w:ind w:left="90"/>
              <w:rPr>
                <w:b/>
                <w:sz w:val="36"/>
              </w:rPr>
            </w:pPr>
            <w:r>
              <w:rPr>
                <w:b/>
                <w:color w:val="FFFFFF"/>
                <w:sz w:val="36"/>
              </w:rPr>
              <w:t>Preliminary Engineering Checklist</w:t>
            </w:r>
          </w:p>
        </w:tc>
      </w:tr>
      <w:tr w:rsidR="001D52AE" w:rsidTr="00C2299A">
        <w:trPr>
          <w:trHeight w:val="642"/>
        </w:trPr>
        <w:tc>
          <w:tcPr>
            <w:tcW w:w="1387" w:type="pct"/>
            <w:tcBorders>
              <w:top w:val="nil"/>
              <w:left w:val="nil"/>
            </w:tcBorders>
            <w:shd w:val="clear" w:color="auto" w:fill="1F4E79" w:themeFill="accent1" w:themeFillShade="80"/>
          </w:tcPr>
          <w:p w:rsidR="001D52AE" w:rsidRDefault="001D52AE" w:rsidP="0099497B">
            <w:pPr>
              <w:pStyle w:val="TableParagraph"/>
              <w:spacing w:before="88"/>
              <w:ind w:left="269"/>
              <w:rPr>
                <w:b/>
                <w:sz w:val="25"/>
              </w:rPr>
            </w:pPr>
            <w:r>
              <w:rPr>
                <w:b/>
                <w:color w:val="FFFFFF"/>
                <w:w w:val="110"/>
                <w:sz w:val="25"/>
              </w:rPr>
              <w:t>item to be addressed</w:t>
            </w:r>
          </w:p>
        </w:tc>
        <w:tc>
          <w:tcPr>
            <w:tcW w:w="1188" w:type="pct"/>
            <w:tcBorders>
              <w:top w:val="nil"/>
            </w:tcBorders>
            <w:shd w:val="clear" w:color="auto" w:fill="1F4E79" w:themeFill="accent1" w:themeFillShade="80"/>
          </w:tcPr>
          <w:p w:rsidR="001D52AE" w:rsidRDefault="001D52AE" w:rsidP="0099497B">
            <w:pPr>
              <w:pStyle w:val="TableParagraph"/>
              <w:spacing w:before="88"/>
              <w:ind w:left="176"/>
              <w:rPr>
                <w:b/>
                <w:sz w:val="25"/>
              </w:rPr>
            </w:pPr>
            <w:r>
              <w:rPr>
                <w:b/>
                <w:color w:val="FFFFFF"/>
                <w:w w:val="120"/>
                <w:sz w:val="25"/>
              </w:rPr>
              <w:t>checklist consideration</w:t>
            </w:r>
          </w:p>
        </w:tc>
        <w:tc>
          <w:tcPr>
            <w:tcW w:w="298" w:type="pct"/>
            <w:tcBorders>
              <w:top w:val="nil"/>
            </w:tcBorders>
            <w:shd w:val="clear" w:color="auto" w:fill="1F4E79" w:themeFill="accent1" w:themeFillShade="80"/>
          </w:tcPr>
          <w:p w:rsidR="001D52AE" w:rsidRDefault="001D52AE" w:rsidP="0099497B">
            <w:pPr>
              <w:pStyle w:val="TableParagraph"/>
              <w:spacing w:before="88"/>
              <w:ind w:left="190"/>
              <w:rPr>
                <w:b/>
                <w:sz w:val="25"/>
              </w:rPr>
            </w:pPr>
            <w:r>
              <w:rPr>
                <w:b/>
                <w:color w:val="FFFFFF"/>
                <w:sz w:val="25"/>
              </w:rPr>
              <w:t>yes</w:t>
            </w:r>
          </w:p>
        </w:tc>
        <w:tc>
          <w:tcPr>
            <w:tcW w:w="273" w:type="pct"/>
            <w:tcBorders>
              <w:top w:val="nil"/>
            </w:tcBorders>
            <w:shd w:val="clear" w:color="auto" w:fill="1F4E79" w:themeFill="accent1" w:themeFillShade="80"/>
          </w:tcPr>
          <w:p w:rsidR="001D52AE" w:rsidRDefault="001D52AE" w:rsidP="0099497B">
            <w:pPr>
              <w:pStyle w:val="TableParagraph"/>
              <w:spacing w:before="88"/>
              <w:ind w:left="215"/>
              <w:rPr>
                <w:b/>
                <w:sz w:val="25"/>
              </w:rPr>
            </w:pPr>
            <w:r>
              <w:rPr>
                <w:b/>
                <w:color w:val="FFFFFF"/>
                <w:w w:val="130"/>
                <w:sz w:val="25"/>
              </w:rPr>
              <w:t>no</w:t>
            </w:r>
          </w:p>
        </w:tc>
        <w:tc>
          <w:tcPr>
            <w:tcW w:w="293" w:type="pct"/>
            <w:tcBorders>
              <w:top w:val="nil"/>
            </w:tcBorders>
            <w:shd w:val="clear" w:color="auto" w:fill="1F4E79" w:themeFill="accent1" w:themeFillShade="80"/>
          </w:tcPr>
          <w:p w:rsidR="001D52AE" w:rsidRDefault="001D52AE" w:rsidP="0099497B">
            <w:pPr>
              <w:pStyle w:val="TableParagraph"/>
              <w:spacing w:line="419" w:lineRule="exact"/>
              <w:ind w:left="86" w:right="72"/>
              <w:jc w:val="center"/>
              <w:rPr>
                <w:b/>
                <w:sz w:val="25"/>
              </w:rPr>
            </w:pPr>
            <w:r>
              <w:rPr>
                <w:b/>
                <w:color w:val="FFFFFF"/>
                <w:w w:val="110"/>
                <w:sz w:val="25"/>
              </w:rPr>
              <w:t>n</w:t>
            </w:r>
            <w:r>
              <w:rPr>
                <w:b/>
                <w:color w:val="FFFFFF"/>
                <w:w w:val="110"/>
                <w:sz w:val="36"/>
              </w:rPr>
              <w:t>/</w:t>
            </w:r>
            <w:r>
              <w:rPr>
                <w:b/>
                <w:color w:val="FFFFFF"/>
                <w:w w:val="110"/>
                <w:sz w:val="25"/>
              </w:rPr>
              <w:t>a</w:t>
            </w:r>
          </w:p>
        </w:tc>
        <w:tc>
          <w:tcPr>
            <w:tcW w:w="1561" w:type="pct"/>
            <w:tcBorders>
              <w:top w:val="nil"/>
              <w:right w:val="nil"/>
            </w:tcBorders>
            <w:shd w:val="clear" w:color="auto" w:fill="1F4E79" w:themeFill="accent1" w:themeFillShade="80"/>
          </w:tcPr>
          <w:p w:rsidR="001D52AE" w:rsidRDefault="001D52AE" w:rsidP="001D52AE">
            <w:pPr>
              <w:pStyle w:val="TableParagraph"/>
              <w:spacing w:before="88"/>
              <w:jc w:val="center"/>
              <w:rPr>
                <w:b/>
                <w:sz w:val="25"/>
              </w:rPr>
            </w:pPr>
            <w:r>
              <w:rPr>
                <w:b/>
                <w:color w:val="FFFFFF"/>
                <w:w w:val="115"/>
                <w:sz w:val="25"/>
              </w:rPr>
              <w:t>required description</w:t>
            </w:r>
          </w:p>
        </w:tc>
      </w:tr>
      <w:tr w:rsidR="00A27245" w:rsidTr="00C2299A">
        <w:trPr>
          <w:trHeight w:val="3341"/>
        </w:trPr>
        <w:tc>
          <w:tcPr>
            <w:tcW w:w="1387" w:type="pct"/>
            <w:tcBorders>
              <w:bottom w:val="nil"/>
            </w:tcBorders>
          </w:tcPr>
          <w:p w:rsidR="001D52AE" w:rsidRDefault="001D52AE" w:rsidP="0099497B">
            <w:pPr>
              <w:pStyle w:val="TableParagraph"/>
              <w:spacing w:before="19"/>
              <w:ind w:left="202" w:right="183"/>
              <w:jc w:val="center"/>
              <w:rPr>
                <w:b/>
                <w:sz w:val="20"/>
              </w:rPr>
            </w:pPr>
            <w:r>
              <w:rPr>
                <w:b/>
                <w:color w:val="3D4F60"/>
                <w:sz w:val="20"/>
              </w:rPr>
              <w:t>STORMWATER MANAGEMENT</w:t>
            </w:r>
          </w:p>
          <w:p w:rsidR="001D52AE" w:rsidRDefault="001D52AE" w:rsidP="0099497B">
            <w:pPr>
              <w:pStyle w:val="TableParagraph"/>
              <w:spacing w:before="4"/>
              <w:ind w:left="202" w:right="183"/>
              <w:jc w:val="center"/>
              <w:rPr>
                <w:sz w:val="20"/>
              </w:rPr>
            </w:pPr>
            <w:r>
              <w:rPr>
                <w:color w:val="3D4F60"/>
                <w:w w:val="115"/>
                <w:sz w:val="20"/>
              </w:rPr>
              <w:t>(</w:t>
            </w:r>
            <w:r>
              <w:rPr>
                <w:b/>
                <w:color w:val="3D4F60"/>
                <w:w w:val="115"/>
                <w:sz w:val="14"/>
              </w:rPr>
              <w:t>continued</w:t>
            </w:r>
            <w:r>
              <w:rPr>
                <w:color w:val="3D4F60"/>
                <w:w w:val="115"/>
                <w:sz w:val="20"/>
              </w:rPr>
              <w:t>)</w:t>
            </w:r>
          </w:p>
        </w:tc>
        <w:tc>
          <w:tcPr>
            <w:tcW w:w="1188" w:type="pct"/>
            <w:tcBorders>
              <w:bottom w:val="nil"/>
            </w:tcBorders>
          </w:tcPr>
          <w:p w:rsidR="001D52AE" w:rsidRDefault="001D52AE" w:rsidP="0099497B">
            <w:pPr>
              <w:pStyle w:val="TableParagraph"/>
              <w:spacing w:before="19" w:line="244" w:lineRule="auto"/>
              <w:ind w:left="79" w:right="75"/>
              <w:rPr>
                <w:sz w:val="20"/>
              </w:rPr>
            </w:pPr>
            <w:r>
              <w:rPr>
                <w:color w:val="3D4F60"/>
                <w:sz w:val="20"/>
              </w:rPr>
              <w:t xml:space="preserve">Has an impervious cover reduction action plan been completed for the project area, and does the project design include elements to reduce the impacts of </w:t>
            </w:r>
            <w:proofErr w:type="spellStart"/>
            <w:r>
              <w:rPr>
                <w:color w:val="3D4F60"/>
                <w:sz w:val="20"/>
              </w:rPr>
              <w:t>stormwater</w:t>
            </w:r>
            <w:proofErr w:type="spellEnd"/>
            <w:r>
              <w:rPr>
                <w:color w:val="3D4F60"/>
                <w:sz w:val="20"/>
              </w:rPr>
              <w:t xml:space="preserve"> runoff from impervious surfaces?</w:t>
            </w:r>
          </w:p>
          <w:p w:rsidR="001D52AE" w:rsidRDefault="001D52AE" w:rsidP="0099497B">
            <w:pPr>
              <w:pStyle w:val="TableParagraph"/>
              <w:spacing w:before="89" w:line="244" w:lineRule="auto"/>
              <w:ind w:left="79" w:right="126"/>
              <w:rPr>
                <w:b/>
                <w:sz w:val="20"/>
              </w:rPr>
            </w:pPr>
            <w:r>
              <w:rPr>
                <w:b/>
                <w:color w:val="3D4F60"/>
                <w:sz w:val="20"/>
              </w:rPr>
              <w:t>Examples include (but are not limited to):</w:t>
            </w:r>
          </w:p>
          <w:p w:rsidR="001D52AE" w:rsidRDefault="001D52AE" w:rsidP="001D52AE">
            <w:pPr>
              <w:pStyle w:val="TableParagraph"/>
              <w:numPr>
                <w:ilvl w:val="0"/>
                <w:numId w:val="13"/>
              </w:numPr>
              <w:tabs>
                <w:tab w:val="left" w:pos="340"/>
              </w:tabs>
              <w:spacing w:before="50"/>
              <w:rPr>
                <w:sz w:val="20"/>
              </w:rPr>
            </w:pPr>
            <w:proofErr w:type="spellStart"/>
            <w:r>
              <w:rPr>
                <w:color w:val="3D4F60"/>
                <w:sz w:val="20"/>
              </w:rPr>
              <w:t>Bioretention</w:t>
            </w:r>
            <w:proofErr w:type="spellEnd"/>
            <w:r>
              <w:rPr>
                <w:color w:val="3D4F60"/>
                <w:sz w:val="20"/>
              </w:rPr>
              <w:t xml:space="preserve"> and rain</w:t>
            </w:r>
            <w:r>
              <w:rPr>
                <w:color w:val="3D4F60"/>
                <w:spacing w:val="6"/>
                <w:sz w:val="20"/>
              </w:rPr>
              <w:t xml:space="preserve"> </w:t>
            </w:r>
            <w:r>
              <w:rPr>
                <w:color w:val="3D4F60"/>
                <w:sz w:val="20"/>
              </w:rPr>
              <w:t>gardens</w:t>
            </w:r>
          </w:p>
          <w:p w:rsidR="001D52AE" w:rsidRDefault="001D52AE" w:rsidP="001D52AE">
            <w:pPr>
              <w:pStyle w:val="TableParagraph"/>
              <w:numPr>
                <w:ilvl w:val="0"/>
                <w:numId w:val="13"/>
              </w:numPr>
              <w:tabs>
                <w:tab w:val="left" w:pos="340"/>
              </w:tabs>
              <w:spacing w:before="55"/>
              <w:rPr>
                <w:sz w:val="20"/>
              </w:rPr>
            </w:pPr>
            <w:proofErr w:type="spellStart"/>
            <w:r>
              <w:rPr>
                <w:color w:val="3D4F60"/>
                <w:sz w:val="20"/>
              </w:rPr>
              <w:t>Bioswales</w:t>
            </w:r>
            <w:proofErr w:type="spellEnd"/>
          </w:p>
          <w:p w:rsidR="001D52AE" w:rsidRDefault="001D52AE" w:rsidP="001D52AE">
            <w:pPr>
              <w:pStyle w:val="TableParagraph"/>
              <w:numPr>
                <w:ilvl w:val="0"/>
                <w:numId w:val="13"/>
              </w:numPr>
              <w:tabs>
                <w:tab w:val="left" w:pos="340"/>
              </w:tabs>
              <w:spacing w:before="55"/>
              <w:rPr>
                <w:sz w:val="20"/>
              </w:rPr>
            </w:pPr>
            <w:proofErr w:type="spellStart"/>
            <w:r>
              <w:rPr>
                <w:color w:val="3D4F60"/>
                <w:sz w:val="20"/>
              </w:rPr>
              <w:t>Stormwater</w:t>
            </w:r>
            <w:proofErr w:type="spellEnd"/>
            <w:r>
              <w:rPr>
                <w:color w:val="3D4F60"/>
                <w:sz w:val="20"/>
              </w:rPr>
              <w:t xml:space="preserve"> planters</w:t>
            </w:r>
          </w:p>
          <w:p w:rsidR="001D52AE" w:rsidRDefault="001D52AE" w:rsidP="001D52AE">
            <w:pPr>
              <w:pStyle w:val="TableParagraph"/>
              <w:numPr>
                <w:ilvl w:val="0"/>
                <w:numId w:val="13"/>
              </w:numPr>
              <w:tabs>
                <w:tab w:val="left" w:pos="340"/>
              </w:tabs>
              <w:spacing w:before="56"/>
              <w:rPr>
                <w:sz w:val="20"/>
              </w:rPr>
            </w:pPr>
            <w:r>
              <w:rPr>
                <w:color w:val="3D4F60"/>
                <w:sz w:val="20"/>
              </w:rPr>
              <w:t>Tree filter</w:t>
            </w:r>
            <w:r>
              <w:rPr>
                <w:color w:val="3D4F60"/>
                <w:spacing w:val="-1"/>
                <w:sz w:val="20"/>
              </w:rPr>
              <w:t xml:space="preserve"> </w:t>
            </w:r>
            <w:r>
              <w:rPr>
                <w:color w:val="3D4F60"/>
                <w:sz w:val="20"/>
              </w:rPr>
              <w:t>boxes</w:t>
            </w:r>
          </w:p>
        </w:tc>
        <w:tc>
          <w:tcPr>
            <w:tcW w:w="298" w:type="pct"/>
            <w:tcBorders>
              <w:bottom w:val="nil"/>
            </w:tcBorders>
          </w:tcPr>
          <w:p w:rsidR="001D52AE" w:rsidRDefault="001D52AE" w:rsidP="0099497B">
            <w:pPr>
              <w:pStyle w:val="TableParagraph"/>
              <w:rPr>
                <w:rFonts w:ascii="Times New Roman"/>
                <w:sz w:val="20"/>
              </w:rPr>
            </w:pPr>
          </w:p>
        </w:tc>
        <w:tc>
          <w:tcPr>
            <w:tcW w:w="273" w:type="pct"/>
            <w:tcBorders>
              <w:bottom w:val="nil"/>
            </w:tcBorders>
          </w:tcPr>
          <w:p w:rsidR="001D52AE" w:rsidRDefault="001D52AE" w:rsidP="0099497B">
            <w:pPr>
              <w:pStyle w:val="TableParagraph"/>
              <w:rPr>
                <w:rFonts w:ascii="Times New Roman"/>
                <w:sz w:val="20"/>
              </w:rPr>
            </w:pPr>
          </w:p>
        </w:tc>
        <w:tc>
          <w:tcPr>
            <w:tcW w:w="293" w:type="pct"/>
            <w:tcBorders>
              <w:bottom w:val="nil"/>
            </w:tcBorders>
          </w:tcPr>
          <w:p w:rsidR="001D52AE" w:rsidRDefault="001D52AE" w:rsidP="0099497B">
            <w:pPr>
              <w:pStyle w:val="TableParagraph"/>
              <w:rPr>
                <w:rFonts w:ascii="Times New Roman"/>
                <w:sz w:val="20"/>
              </w:rPr>
            </w:pPr>
          </w:p>
        </w:tc>
        <w:tc>
          <w:tcPr>
            <w:tcW w:w="1561" w:type="pct"/>
            <w:tcBorders>
              <w:bottom w:val="nil"/>
            </w:tcBorders>
          </w:tcPr>
          <w:p w:rsidR="001D52AE" w:rsidRDefault="001D52AE" w:rsidP="0099497B">
            <w:pPr>
              <w:pStyle w:val="TableParagraph"/>
              <w:rPr>
                <w:rFonts w:ascii="Times New Roman"/>
                <w:sz w:val="20"/>
              </w:rPr>
            </w:pPr>
          </w:p>
        </w:tc>
      </w:tr>
      <w:tr w:rsidR="001D52AE" w:rsidTr="00C2299A">
        <w:trPr>
          <w:trHeight w:val="395"/>
        </w:trPr>
        <w:tc>
          <w:tcPr>
            <w:tcW w:w="5000" w:type="pct"/>
            <w:gridSpan w:val="6"/>
            <w:tcBorders>
              <w:top w:val="nil"/>
              <w:bottom w:val="single" w:sz="4" w:space="0" w:color="BBCADA"/>
            </w:tcBorders>
            <w:shd w:val="clear" w:color="auto" w:fill="1F4E79" w:themeFill="accent1" w:themeFillShade="80"/>
          </w:tcPr>
          <w:p w:rsidR="001D52AE" w:rsidRDefault="00875AF3" w:rsidP="0099497B">
            <w:pPr>
              <w:pStyle w:val="TableParagraph"/>
              <w:spacing w:line="375" w:lineRule="exact"/>
              <w:ind w:left="80"/>
              <w:rPr>
                <w:b/>
                <w:sz w:val="32"/>
              </w:rPr>
            </w:pPr>
            <w:r>
              <w:rPr>
                <w:b/>
                <w:color w:val="FFFFFF"/>
                <w:sz w:val="32"/>
              </w:rPr>
              <w:t>Municipal or County Engineer</w:t>
            </w:r>
            <w:r w:rsidR="001D52AE">
              <w:rPr>
                <w:b/>
                <w:color w:val="FFFFFF"/>
                <w:sz w:val="32"/>
              </w:rPr>
              <w:t xml:space="preserve"> Sign-Off</w:t>
            </w:r>
          </w:p>
        </w:tc>
      </w:tr>
      <w:tr w:rsidR="00A27245" w:rsidTr="00C2299A">
        <w:trPr>
          <w:trHeight w:val="575"/>
        </w:trPr>
        <w:tc>
          <w:tcPr>
            <w:tcW w:w="2873" w:type="pct"/>
            <w:gridSpan w:val="3"/>
            <w:tcBorders>
              <w:top w:val="single" w:sz="4" w:space="0" w:color="BBCADA"/>
              <w:left w:val="single" w:sz="4" w:space="0" w:color="BBCADA"/>
              <w:bottom w:val="single" w:sz="4" w:space="0" w:color="BBCADA"/>
              <w:right w:val="single" w:sz="4" w:space="0" w:color="BBCADA"/>
            </w:tcBorders>
            <w:shd w:val="clear" w:color="auto" w:fill="E07D47"/>
          </w:tcPr>
          <w:p w:rsidR="001D52AE" w:rsidRDefault="001D52AE" w:rsidP="0099497B">
            <w:pPr>
              <w:pStyle w:val="TableParagraph"/>
              <w:spacing w:before="93"/>
              <w:ind w:left="85"/>
              <w:rPr>
                <w:b/>
                <w:sz w:val="25"/>
              </w:rPr>
            </w:pPr>
            <w:r>
              <w:rPr>
                <w:b/>
                <w:color w:val="FFFFFF"/>
                <w:spacing w:val="2"/>
                <w:w w:val="119"/>
                <w:sz w:val="25"/>
              </w:rPr>
              <w:t>s</w:t>
            </w:r>
            <w:r>
              <w:rPr>
                <w:b/>
                <w:color w:val="FFFFFF"/>
                <w:spacing w:val="-10"/>
                <w:w w:val="141"/>
                <w:sz w:val="25"/>
              </w:rPr>
              <w:t>t</w:t>
            </w:r>
            <w:r>
              <w:rPr>
                <w:b/>
                <w:color w:val="FFFFFF"/>
                <w:spacing w:val="-10"/>
                <w:w w:val="112"/>
                <w:sz w:val="25"/>
              </w:rPr>
              <w:t>a</w:t>
            </w:r>
            <w:r>
              <w:rPr>
                <w:b/>
                <w:color w:val="FFFFFF"/>
                <w:spacing w:val="-1"/>
                <w:w w:val="141"/>
                <w:sz w:val="25"/>
              </w:rPr>
              <w:t>t</w:t>
            </w:r>
            <w:r>
              <w:rPr>
                <w:b/>
                <w:color w:val="FFFFFF"/>
                <w:spacing w:val="3"/>
                <w:w w:val="81"/>
                <w:sz w:val="25"/>
              </w:rPr>
              <w:t>e</w:t>
            </w:r>
            <w:r>
              <w:rPr>
                <w:b/>
                <w:color w:val="FFFFFF"/>
                <w:spacing w:val="1"/>
                <w:w w:val="96"/>
                <w:sz w:val="25"/>
              </w:rPr>
              <w:t>m</w:t>
            </w:r>
            <w:r>
              <w:rPr>
                <w:b/>
                <w:color w:val="FFFFFF"/>
                <w:spacing w:val="4"/>
                <w:w w:val="81"/>
                <w:sz w:val="25"/>
              </w:rPr>
              <w:t>e</w:t>
            </w:r>
            <w:r>
              <w:rPr>
                <w:b/>
                <w:color w:val="FFFFFF"/>
                <w:w w:val="124"/>
                <w:sz w:val="25"/>
              </w:rPr>
              <w:t>n</w:t>
            </w:r>
            <w:r>
              <w:rPr>
                <w:b/>
                <w:color w:val="FFFFFF"/>
                <w:w w:val="141"/>
                <w:sz w:val="25"/>
              </w:rPr>
              <w:t>t</w:t>
            </w:r>
            <w:r>
              <w:rPr>
                <w:b/>
                <w:color w:val="FFFFFF"/>
                <w:spacing w:val="30"/>
                <w:sz w:val="25"/>
              </w:rPr>
              <w:t xml:space="preserve"> </w:t>
            </w:r>
            <w:r>
              <w:rPr>
                <w:b/>
                <w:color w:val="FFFFFF"/>
                <w:spacing w:val="-1"/>
                <w:w w:val="132"/>
                <w:sz w:val="25"/>
              </w:rPr>
              <w:t>o</w:t>
            </w:r>
            <w:r>
              <w:rPr>
                <w:b/>
                <w:color w:val="FFFFFF"/>
                <w:w w:val="172"/>
                <w:sz w:val="25"/>
              </w:rPr>
              <w:t>f</w:t>
            </w:r>
            <w:r>
              <w:rPr>
                <w:b/>
                <w:color w:val="FFFFFF"/>
                <w:spacing w:val="30"/>
                <w:sz w:val="25"/>
              </w:rPr>
              <w:t xml:space="preserve"> </w:t>
            </w:r>
            <w:r>
              <w:rPr>
                <w:b/>
                <w:color w:val="FFFFFF"/>
                <w:spacing w:val="-7"/>
                <w:w w:val="122"/>
                <w:sz w:val="25"/>
              </w:rPr>
              <w:t>c</w:t>
            </w:r>
            <w:r>
              <w:rPr>
                <w:b/>
                <w:color w:val="FFFFFF"/>
                <w:spacing w:val="-2"/>
                <w:w w:val="132"/>
                <w:sz w:val="25"/>
              </w:rPr>
              <w:t>o</w:t>
            </w:r>
            <w:r>
              <w:rPr>
                <w:b/>
                <w:color w:val="FFFFFF"/>
                <w:spacing w:val="1"/>
                <w:w w:val="96"/>
                <w:sz w:val="25"/>
              </w:rPr>
              <w:t>m</w:t>
            </w:r>
            <w:r>
              <w:rPr>
                <w:b/>
                <w:color w:val="FFFFFF"/>
                <w:spacing w:val="-6"/>
                <w:w w:val="85"/>
                <w:sz w:val="25"/>
              </w:rPr>
              <w:t>p</w:t>
            </w:r>
            <w:r>
              <w:rPr>
                <w:b/>
                <w:color w:val="FFFFFF"/>
                <w:spacing w:val="-1"/>
                <w:w w:val="184"/>
                <w:sz w:val="25"/>
              </w:rPr>
              <w:t>l</w:t>
            </w:r>
            <w:r>
              <w:rPr>
                <w:b/>
                <w:color w:val="FFFFFF"/>
                <w:spacing w:val="-1"/>
                <w:w w:val="117"/>
                <w:sz w:val="25"/>
              </w:rPr>
              <w:t>i</w:t>
            </w:r>
            <w:r>
              <w:rPr>
                <w:b/>
                <w:color w:val="FFFFFF"/>
                <w:spacing w:val="-3"/>
                <w:w w:val="112"/>
                <w:sz w:val="25"/>
              </w:rPr>
              <w:t>a</w:t>
            </w:r>
            <w:r>
              <w:rPr>
                <w:b/>
                <w:color w:val="FFFFFF"/>
                <w:w w:val="124"/>
                <w:sz w:val="25"/>
              </w:rPr>
              <w:t>n</w:t>
            </w:r>
            <w:r>
              <w:rPr>
                <w:b/>
                <w:color w:val="FFFFFF"/>
                <w:spacing w:val="-3"/>
                <w:w w:val="122"/>
                <w:sz w:val="25"/>
              </w:rPr>
              <w:t>c</w:t>
            </w:r>
            <w:r>
              <w:rPr>
                <w:b/>
                <w:color w:val="FFFFFF"/>
                <w:w w:val="81"/>
                <w:sz w:val="25"/>
              </w:rPr>
              <w:t>e</w:t>
            </w:r>
          </w:p>
        </w:tc>
        <w:tc>
          <w:tcPr>
            <w:tcW w:w="273" w:type="pct"/>
            <w:tcBorders>
              <w:top w:val="single" w:sz="4" w:space="0" w:color="BBCADA"/>
              <w:left w:val="single" w:sz="4" w:space="0" w:color="BBCADA"/>
              <w:bottom w:val="single" w:sz="4" w:space="0" w:color="BBCADA"/>
              <w:right w:val="single" w:sz="4" w:space="0" w:color="BBCADA"/>
            </w:tcBorders>
            <w:shd w:val="clear" w:color="auto" w:fill="E07D47"/>
          </w:tcPr>
          <w:p w:rsidR="001D52AE" w:rsidRDefault="001D52AE" w:rsidP="0099497B">
            <w:pPr>
              <w:pStyle w:val="TableParagraph"/>
              <w:spacing w:before="93"/>
              <w:ind w:left="234"/>
              <w:rPr>
                <w:b/>
              </w:rPr>
            </w:pPr>
            <w:r>
              <w:rPr>
                <w:b/>
                <w:color w:val="FFF9D4"/>
              </w:rPr>
              <w:t>yes</w:t>
            </w:r>
          </w:p>
        </w:tc>
        <w:tc>
          <w:tcPr>
            <w:tcW w:w="293" w:type="pct"/>
            <w:tcBorders>
              <w:top w:val="single" w:sz="4" w:space="0" w:color="BBCADA"/>
              <w:left w:val="single" w:sz="4" w:space="0" w:color="BBCADA"/>
              <w:bottom w:val="single" w:sz="4" w:space="0" w:color="BBCADA"/>
              <w:right w:val="single" w:sz="4" w:space="0" w:color="BBCADA"/>
            </w:tcBorders>
            <w:shd w:val="clear" w:color="auto" w:fill="E07D47"/>
          </w:tcPr>
          <w:p w:rsidR="001D52AE" w:rsidRDefault="001D52AE" w:rsidP="0099497B">
            <w:pPr>
              <w:pStyle w:val="TableParagraph"/>
              <w:spacing w:before="93"/>
              <w:ind w:left="178" w:right="164"/>
              <w:jc w:val="center"/>
              <w:rPr>
                <w:b/>
              </w:rPr>
            </w:pPr>
            <w:r>
              <w:rPr>
                <w:b/>
                <w:color w:val="FFF9D4"/>
                <w:w w:val="130"/>
              </w:rPr>
              <w:t>no</w:t>
            </w:r>
          </w:p>
        </w:tc>
        <w:tc>
          <w:tcPr>
            <w:tcW w:w="1561" w:type="pct"/>
            <w:tcBorders>
              <w:top w:val="single" w:sz="4" w:space="0" w:color="BBCADA"/>
              <w:left w:val="single" w:sz="4" w:space="0" w:color="BBCADA"/>
              <w:bottom w:val="single" w:sz="4" w:space="0" w:color="BBCADA"/>
              <w:right w:val="single" w:sz="4" w:space="0" w:color="BBCADA"/>
            </w:tcBorders>
            <w:shd w:val="clear" w:color="auto" w:fill="E07D47"/>
          </w:tcPr>
          <w:p w:rsidR="001D52AE" w:rsidRDefault="001D52AE" w:rsidP="0099497B">
            <w:pPr>
              <w:pStyle w:val="TableParagraph"/>
              <w:spacing w:before="27" w:line="230" w:lineRule="auto"/>
              <w:ind w:left="82" w:right="1183"/>
            </w:pPr>
            <w:r>
              <w:rPr>
                <w:color w:val="FFFFFF"/>
              </w:rPr>
              <w:t xml:space="preserve">If </w:t>
            </w:r>
            <w:r>
              <w:rPr>
                <w:b/>
                <w:color w:val="FFFFFF"/>
              </w:rPr>
              <w:t>NO</w:t>
            </w:r>
            <w:r>
              <w:rPr>
                <w:color w:val="FFFFFF"/>
              </w:rPr>
              <w:t>, please describe why (refer to Exemptions Clause)</w:t>
            </w:r>
          </w:p>
        </w:tc>
      </w:tr>
      <w:tr w:rsidR="00A27245" w:rsidTr="00C2299A">
        <w:trPr>
          <w:trHeight w:val="1045"/>
        </w:trPr>
        <w:tc>
          <w:tcPr>
            <w:tcW w:w="2873" w:type="pct"/>
            <w:gridSpan w:val="3"/>
            <w:tcBorders>
              <w:top w:val="single" w:sz="4" w:space="0" w:color="BBCADA"/>
              <w:left w:val="single" w:sz="4" w:space="0" w:color="BBCADA"/>
              <w:right w:val="single" w:sz="4" w:space="0" w:color="BBCADA"/>
            </w:tcBorders>
          </w:tcPr>
          <w:p w:rsidR="001D52AE" w:rsidRDefault="001D52AE" w:rsidP="0099497B">
            <w:pPr>
              <w:pStyle w:val="TableParagraph"/>
              <w:spacing w:before="24" w:line="244" w:lineRule="auto"/>
              <w:ind w:left="85" w:right="44"/>
              <w:rPr>
                <w:sz w:val="20"/>
              </w:rPr>
            </w:pPr>
            <w:r>
              <w:rPr>
                <w:color w:val="3D4F60"/>
                <w:sz w:val="20"/>
              </w:rPr>
              <w:t xml:space="preserve">The plan or roadway improvement accommodates bicyclists, pedestrians, transit users of all ages and abilities, and addresses the related public health, Priority Communities, and environmental goals as set forth in </w:t>
            </w:r>
            <w:r w:rsidR="001B64D0">
              <w:rPr>
                <w:color w:val="3D4F60"/>
                <w:sz w:val="20"/>
              </w:rPr>
              <w:t xml:space="preserve">the </w:t>
            </w:r>
            <w:r w:rsidRPr="00C2299A">
              <w:rPr>
                <w:b/>
                <w:i/>
                <w:color w:val="3D4F60"/>
                <w:sz w:val="20"/>
              </w:rPr>
              <w:t>[municipality/ county]</w:t>
            </w:r>
            <w:r>
              <w:rPr>
                <w:color w:val="3D4F60"/>
                <w:sz w:val="20"/>
              </w:rPr>
              <w:t xml:space="preserve"> Complete Streets Policy.</w:t>
            </w:r>
          </w:p>
        </w:tc>
        <w:tc>
          <w:tcPr>
            <w:tcW w:w="273" w:type="pct"/>
            <w:tcBorders>
              <w:top w:val="single" w:sz="4" w:space="0" w:color="BBCADA"/>
              <w:left w:val="single" w:sz="4" w:space="0" w:color="BBCADA"/>
              <w:right w:val="single" w:sz="4" w:space="0" w:color="BBCADA"/>
            </w:tcBorders>
          </w:tcPr>
          <w:p w:rsidR="001D52AE" w:rsidRDefault="001D52AE" w:rsidP="0099497B">
            <w:pPr>
              <w:pStyle w:val="TableParagraph"/>
              <w:rPr>
                <w:rFonts w:ascii="Times New Roman"/>
                <w:sz w:val="20"/>
              </w:rPr>
            </w:pPr>
          </w:p>
        </w:tc>
        <w:tc>
          <w:tcPr>
            <w:tcW w:w="293" w:type="pct"/>
            <w:tcBorders>
              <w:top w:val="single" w:sz="4" w:space="0" w:color="BBCADA"/>
              <w:left w:val="single" w:sz="4" w:space="0" w:color="BBCADA"/>
              <w:bottom w:val="single" w:sz="4" w:space="0" w:color="BBCADA"/>
              <w:right w:val="single" w:sz="4" w:space="0" w:color="BBCADA"/>
            </w:tcBorders>
          </w:tcPr>
          <w:p w:rsidR="001D52AE" w:rsidRDefault="001D52AE" w:rsidP="0099497B">
            <w:pPr>
              <w:pStyle w:val="TableParagraph"/>
              <w:rPr>
                <w:rFonts w:ascii="Times New Roman"/>
                <w:sz w:val="20"/>
              </w:rPr>
            </w:pPr>
          </w:p>
        </w:tc>
        <w:tc>
          <w:tcPr>
            <w:tcW w:w="1561" w:type="pct"/>
            <w:tcBorders>
              <w:top w:val="single" w:sz="4" w:space="0" w:color="BBCADA"/>
              <w:left w:val="single" w:sz="4" w:space="0" w:color="BBCADA"/>
              <w:bottom w:val="single" w:sz="4" w:space="0" w:color="BBCADA"/>
              <w:right w:val="single" w:sz="4" w:space="0" w:color="BBCADA"/>
            </w:tcBorders>
          </w:tcPr>
          <w:p w:rsidR="001D52AE" w:rsidRDefault="001D52AE" w:rsidP="0099497B">
            <w:pPr>
              <w:pStyle w:val="TableParagraph"/>
              <w:rPr>
                <w:rFonts w:ascii="Times New Roman"/>
                <w:sz w:val="20"/>
              </w:rPr>
            </w:pPr>
          </w:p>
        </w:tc>
      </w:tr>
    </w:tbl>
    <w:p w:rsidR="001D52AE" w:rsidRDefault="001D52AE" w:rsidP="006331D7"/>
    <w:sectPr w:rsidR="001D52AE" w:rsidSect="00C2299A">
      <w:footerReference w:type="default" r:id="rId9"/>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C01" w:rsidRDefault="00245C01" w:rsidP="00425888">
      <w:pPr>
        <w:spacing w:after="0" w:line="240" w:lineRule="auto"/>
      </w:pPr>
      <w:r>
        <w:separator/>
      </w:r>
    </w:p>
  </w:endnote>
  <w:endnote w:type="continuationSeparator" w:id="0">
    <w:p w:rsidR="00245C01" w:rsidRDefault="00245C01" w:rsidP="0042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63" w:rsidRDefault="00397763">
    <w:pPr>
      <w:pStyle w:val="Footer"/>
    </w:pPr>
    <w:r>
      <w:ptab w:relativeTo="margin" w:alignment="center" w:leader="none"/>
    </w:r>
    <w:r>
      <w:ptab w:relativeTo="margin" w:alignment="right" w:leader="none"/>
    </w:r>
    <w:r w:rsidR="00775ED3">
      <w:t xml:space="preserve">Revised </w:t>
    </w:r>
    <w:r w:rsidR="001B64D0">
      <w:t>Januar</w:t>
    </w:r>
    <w:r>
      <w:t>y 20</w:t>
    </w:r>
    <w:r w:rsidR="001B64D0">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C01" w:rsidRDefault="00245C01" w:rsidP="00425888">
      <w:pPr>
        <w:spacing w:after="0" w:line="240" w:lineRule="auto"/>
      </w:pPr>
      <w:r>
        <w:separator/>
      </w:r>
    </w:p>
  </w:footnote>
  <w:footnote w:type="continuationSeparator" w:id="0">
    <w:p w:rsidR="00245C01" w:rsidRDefault="00245C01" w:rsidP="0042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E726E"/>
    <w:multiLevelType w:val="hybridMultilevel"/>
    <w:tmpl w:val="8304B0C0"/>
    <w:lvl w:ilvl="0" w:tplc="4E765720">
      <w:numFmt w:val="bullet"/>
      <w:lvlText w:val="•"/>
      <w:lvlJc w:val="left"/>
      <w:pPr>
        <w:ind w:left="340" w:hanging="260"/>
      </w:pPr>
      <w:rPr>
        <w:rFonts w:ascii="Century Gothic" w:eastAsia="Century Gothic" w:hAnsi="Century Gothic" w:cs="Century Gothic" w:hint="default"/>
        <w:color w:val="3D4F60"/>
        <w:spacing w:val="-28"/>
        <w:w w:val="100"/>
        <w:sz w:val="20"/>
        <w:szCs w:val="20"/>
        <w:lang w:val="en-US" w:eastAsia="en-US" w:bidi="en-US"/>
      </w:rPr>
    </w:lvl>
    <w:lvl w:ilvl="1" w:tplc="DD48A348">
      <w:numFmt w:val="bullet"/>
      <w:lvlText w:val="•"/>
      <w:lvlJc w:val="left"/>
      <w:pPr>
        <w:ind w:left="677" w:hanging="260"/>
      </w:pPr>
      <w:rPr>
        <w:rFonts w:hint="default"/>
        <w:lang w:val="en-US" w:eastAsia="en-US" w:bidi="en-US"/>
      </w:rPr>
    </w:lvl>
    <w:lvl w:ilvl="2" w:tplc="75A822B0">
      <w:numFmt w:val="bullet"/>
      <w:lvlText w:val="•"/>
      <w:lvlJc w:val="left"/>
      <w:pPr>
        <w:ind w:left="1015" w:hanging="260"/>
      </w:pPr>
      <w:rPr>
        <w:rFonts w:hint="default"/>
        <w:lang w:val="en-US" w:eastAsia="en-US" w:bidi="en-US"/>
      </w:rPr>
    </w:lvl>
    <w:lvl w:ilvl="3" w:tplc="111CA490">
      <w:numFmt w:val="bullet"/>
      <w:lvlText w:val="•"/>
      <w:lvlJc w:val="left"/>
      <w:pPr>
        <w:ind w:left="1352" w:hanging="260"/>
      </w:pPr>
      <w:rPr>
        <w:rFonts w:hint="default"/>
        <w:lang w:val="en-US" w:eastAsia="en-US" w:bidi="en-US"/>
      </w:rPr>
    </w:lvl>
    <w:lvl w:ilvl="4" w:tplc="DB82989E">
      <w:numFmt w:val="bullet"/>
      <w:lvlText w:val="•"/>
      <w:lvlJc w:val="left"/>
      <w:pPr>
        <w:ind w:left="1690" w:hanging="260"/>
      </w:pPr>
      <w:rPr>
        <w:rFonts w:hint="default"/>
        <w:lang w:val="en-US" w:eastAsia="en-US" w:bidi="en-US"/>
      </w:rPr>
    </w:lvl>
    <w:lvl w:ilvl="5" w:tplc="7A9ADF32">
      <w:numFmt w:val="bullet"/>
      <w:lvlText w:val="•"/>
      <w:lvlJc w:val="left"/>
      <w:pPr>
        <w:ind w:left="2027" w:hanging="260"/>
      </w:pPr>
      <w:rPr>
        <w:rFonts w:hint="default"/>
        <w:lang w:val="en-US" w:eastAsia="en-US" w:bidi="en-US"/>
      </w:rPr>
    </w:lvl>
    <w:lvl w:ilvl="6" w:tplc="2F0AF7D0">
      <w:numFmt w:val="bullet"/>
      <w:lvlText w:val="•"/>
      <w:lvlJc w:val="left"/>
      <w:pPr>
        <w:ind w:left="2365" w:hanging="260"/>
      </w:pPr>
      <w:rPr>
        <w:rFonts w:hint="default"/>
        <w:lang w:val="en-US" w:eastAsia="en-US" w:bidi="en-US"/>
      </w:rPr>
    </w:lvl>
    <w:lvl w:ilvl="7" w:tplc="6EBCB210">
      <w:numFmt w:val="bullet"/>
      <w:lvlText w:val="•"/>
      <w:lvlJc w:val="left"/>
      <w:pPr>
        <w:ind w:left="2702" w:hanging="260"/>
      </w:pPr>
      <w:rPr>
        <w:rFonts w:hint="default"/>
        <w:lang w:val="en-US" w:eastAsia="en-US" w:bidi="en-US"/>
      </w:rPr>
    </w:lvl>
    <w:lvl w:ilvl="8" w:tplc="8A30C91C">
      <w:numFmt w:val="bullet"/>
      <w:lvlText w:val="•"/>
      <w:lvlJc w:val="left"/>
      <w:pPr>
        <w:ind w:left="3040" w:hanging="260"/>
      </w:pPr>
      <w:rPr>
        <w:rFonts w:hint="default"/>
        <w:lang w:val="en-US" w:eastAsia="en-US" w:bidi="en-US"/>
      </w:rPr>
    </w:lvl>
  </w:abstractNum>
  <w:abstractNum w:abstractNumId="1" w15:restartNumberingAfterBreak="0">
    <w:nsid w:val="0972139C"/>
    <w:multiLevelType w:val="hybridMultilevel"/>
    <w:tmpl w:val="DDB4F9D8"/>
    <w:lvl w:ilvl="0" w:tplc="8EDC1EEE">
      <w:numFmt w:val="bullet"/>
      <w:lvlText w:val="•"/>
      <w:lvlJc w:val="left"/>
      <w:pPr>
        <w:ind w:left="350" w:hanging="260"/>
      </w:pPr>
      <w:rPr>
        <w:rFonts w:ascii="Century Gothic" w:eastAsia="Century Gothic" w:hAnsi="Century Gothic" w:cs="Century Gothic" w:hint="default"/>
        <w:color w:val="3D4F60"/>
        <w:spacing w:val="-28"/>
        <w:w w:val="100"/>
        <w:sz w:val="20"/>
        <w:szCs w:val="20"/>
        <w:lang w:val="en-US" w:eastAsia="en-US" w:bidi="en-US"/>
      </w:rPr>
    </w:lvl>
    <w:lvl w:ilvl="1" w:tplc="E2547136">
      <w:numFmt w:val="bullet"/>
      <w:lvlText w:val="•"/>
      <w:lvlJc w:val="left"/>
      <w:pPr>
        <w:ind w:left="686" w:hanging="260"/>
      </w:pPr>
      <w:rPr>
        <w:rFonts w:hint="default"/>
        <w:lang w:val="en-US" w:eastAsia="en-US" w:bidi="en-US"/>
      </w:rPr>
    </w:lvl>
    <w:lvl w:ilvl="2" w:tplc="C8A036E0">
      <w:numFmt w:val="bullet"/>
      <w:lvlText w:val="•"/>
      <w:lvlJc w:val="left"/>
      <w:pPr>
        <w:ind w:left="1013" w:hanging="260"/>
      </w:pPr>
      <w:rPr>
        <w:rFonts w:hint="default"/>
        <w:lang w:val="en-US" w:eastAsia="en-US" w:bidi="en-US"/>
      </w:rPr>
    </w:lvl>
    <w:lvl w:ilvl="3" w:tplc="ACF0F1EE">
      <w:numFmt w:val="bullet"/>
      <w:lvlText w:val="•"/>
      <w:lvlJc w:val="left"/>
      <w:pPr>
        <w:ind w:left="1340" w:hanging="260"/>
      </w:pPr>
      <w:rPr>
        <w:rFonts w:hint="default"/>
        <w:lang w:val="en-US" w:eastAsia="en-US" w:bidi="en-US"/>
      </w:rPr>
    </w:lvl>
    <w:lvl w:ilvl="4" w:tplc="F79CB7A4">
      <w:numFmt w:val="bullet"/>
      <w:lvlText w:val="•"/>
      <w:lvlJc w:val="left"/>
      <w:pPr>
        <w:ind w:left="1667" w:hanging="260"/>
      </w:pPr>
      <w:rPr>
        <w:rFonts w:hint="default"/>
        <w:lang w:val="en-US" w:eastAsia="en-US" w:bidi="en-US"/>
      </w:rPr>
    </w:lvl>
    <w:lvl w:ilvl="5" w:tplc="A35ECE70">
      <w:numFmt w:val="bullet"/>
      <w:lvlText w:val="•"/>
      <w:lvlJc w:val="left"/>
      <w:pPr>
        <w:ind w:left="1994" w:hanging="260"/>
      </w:pPr>
      <w:rPr>
        <w:rFonts w:hint="default"/>
        <w:lang w:val="en-US" w:eastAsia="en-US" w:bidi="en-US"/>
      </w:rPr>
    </w:lvl>
    <w:lvl w:ilvl="6" w:tplc="29CE27B2">
      <w:numFmt w:val="bullet"/>
      <w:lvlText w:val="•"/>
      <w:lvlJc w:val="left"/>
      <w:pPr>
        <w:ind w:left="2321" w:hanging="260"/>
      </w:pPr>
      <w:rPr>
        <w:rFonts w:hint="default"/>
        <w:lang w:val="en-US" w:eastAsia="en-US" w:bidi="en-US"/>
      </w:rPr>
    </w:lvl>
    <w:lvl w:ilvl="7" w:tplc="24F89F40">
      <w:numFmt w:val="bullet"/>
      <w:lvlText w:val="•"/>
      <w:lvlJc w:val="left"/>
      <w:pPr>
        <w:ind w:left="2648" w:hanging="260"/>
      </w:pPr>
      <w:rPr>
        <w:rFonts w:hint="default"/>
        <w:lang w:val="en-US" w:eastAsia="en-US" w:bidi="en-US"/>
      </w:rPr>
    </w:lvl>
    <w:lvl w:ilvl="8" w:tplc="EB800E92">
      <w:numFmt w:val="bullet"/>
      <w:lvlText w:val="•"/>
      <w:lvlJc w:val="left"/>
      <w:pPr>
        <w:ind w:left="2975" w:hanging="260"/>
      </w:pPr>
      <w:rPr>
        <w:rFonts w:hint="default"/>
        <w:lang w:val="en-US" w:eastAsia="en-US" w:bidi="en-US"/>
      </w:rPr>
    </w:lvl>
  </w:abstractNum>
  <w:abstractNum w:abstractNumId="2" w15:restartNumberingAfterBreak="0">
    <w:nsid w:val="0E5F71EA"/>
    <w:multiLevelType w:val="hybridMultilevel"/>
    <w:tmpl w:val="BF721732"/>
    <w:lvl w:ilvl="0" w:tplc="2104FAC0">
      <w:numFmt w:val="bullet"/>
      <w:lvlText w:val="•"/>
      <w:lvlJc w:val="left"/>
      <w:pPr>
        <w:ind w:left="350" w:hanging="260"/>
      </w:pPr>
      <w:rPr>
        <w:rFonts w:ascii="Century Gothic" w:eastAsia="Century Gothic" w:hAnsi="Century Gothic" w:cs="Century Gothic" w:hint="default"/>
        <w:color w:val="3D4F60"/>
        <w:spacing w:val="-28"/>
        <w:w w:val="100"/>
        <w:sz w:val="20"/>
        <w:szCs w:val="20"/>
        <w:lang w:val="en-US" w:eastAsia="en-US" w:bidi="en-US"/>
      </w:rPr>
    </w:lvl>
    <w:lvl w:ilvl="1" w:tplc="53205342">
      <w:numFmt w:val="bullet"/>
      <w:lvlText w:val="•"/>
      <w:lvlJc w:val="left"/>
      <w:pPr>
        <w:ind w:left="686" w:hanging="260"/>
      </w:pPr>
      <w:rPr>
        <w:rFonts w:hint="default"/>
        <w:lang w:val="en-US" w:eastAsia="en-US" w:bidi="en-US"/>
      </w:rPr>
    </w:lvl>
    <w:lvl w:ilvl="2" w:tplc="A3081A0C">
      <w:numFmt w:val="bullet"/>
      <w:lvlText w:val="•"/>
      <w:lvlJc w:val="left"/>
      <w:pPr>
        <w:ind w:left="1013" w:hanging="260"/>
      </w:pPr>
      <w:rPr>
        <w:rFonts w:hint="default"/>
        <w:lang w:val="en-US" w:eastAsia="en-US" w:bidi="en-US"/>
      </w:rPr>
    </w:lvl>
    <w:lvl w:ilvl="3" w:tplc="97FE8462">
      <w:numFmt w:val="bullet"/>
      <w:lvlText w:val="•"/>
      <w:lvlJc w:val="left"/>
      <w:pPr>
        <w:ind w:left="1340" w:hanging="260"/>
      </w:pPr>
      <w:rPr>
        <w:rFonts w:hint="default"/>
        <w:lang w:val="en-US" w:eastAsia="en-US" w:bidi="en-US"/>
      </w:rPr>
    </w:lvl>
    <w:lvl w:ilvl="4" w:tplc="47B42880">
      <w:numFmt w:val="bullet"/>
      <w:lvlText w:val="•"/>
      <w:lvlJc w:val="left"/>
      <w:pPr>
        <w:ind w:left="1667" w:hanging="260"/>
      </w:pPr>
      <w:rPr>
        <w:rFonts w:hint="default"/>
        <w:lang w:val="en-US" w:eastAsia="en-US" w:bidi="en-US"/>
      </w:rPr>
    </w:lvl>
    <w:lvl w:ilvl="5" w:tplc="FB14E2FE">
      <w:numFmt w:val="bullet"/>
      <w:lvlText w:val="•"/>
      <w:lvlJc w:val="left"/>
      <w:pPr>
        <w:ind w:left="1994" w:hanging="260"/>
      </w:pPr>
      <w:rPr>
        <w:rFonts w:hint="default"/>
        <w:lang w:val="en-US" w:eastAsia="en-US" w:bidi="en-US"/>
      </w:rPr>
    </w:lvl>
    <w:lvl w:ilvl="6" w:tplc="EFD4174E">
      <w:numFmt w:val="bullet"/>
      <w:lvlText w:val="•"/>
      <w:lvlJc w:val="left"/>
      <w:pPr>
        <w:ind w:left="2321" w:hanging="260"/>
      </w:pPr>
      <w:rPr>
        <w:rFonts w:hint="default"/>
        <w:lang w:val="en-US" w:eastAsia="en-US" w:bidi="en-US"/>
      </w:rPr>
    </w:lvl>
    <w:lvl w:ilvl="7" w:tplc="53E84D62">
      <w:numFmt w:val="bullet"/>
      <w:lvlText w:val="•"/>
      <w:lvlJc w:val="left"/>
      <w:pPr>
        <w:ind w:left="2648" w:hanging="260"/>
      </w:pPr>
      <w:rPr>
        <w:rFonts w:hint="default"/>
        <w:lang w:val="en-US" w:eastAsia="en-US" w:bidi="en-US"/>
      </w:rPr>
    </w:lvl>
    <w:lvl w:ilvl="8" w:tplc="FB163AB2">
      <w:numFmt w:val="bullet"/>
      <w:lvlText w:val="•"/>
      <w:lvlJc w:val="left"/>
      <w:pPr>
        <w:ind w:left="2975" w:hanging="260"/>
      </w:pPr>
      <w:rPr>
        <w:rFonts w:hint="default"/>
        <w:lang w:val="en-US" w:eastAsia="en-US" w:bidi="en-US"/>
      </w:rPr>
    </w:lvl>
  </w:abstractNum>
  <w:abstractNum w:abstractNumId="3" w15:restartNumberingAfterBreak="0">
    <w:nsid w:val="163F27CE"/>
    <w:multiLevelType w:val="hybridMultilevel"/>
    <w:tmpl w:val="A93C15F6"/>
    <w:lvl w:ilvl="0" w:tplc="BD1C88FA">
      <w:numFmt w:val="bullet"/>
      <w:lvlText w:val="•"/>
      <w:lvlJc w:val="left"/>
      <w:pPr>
        <w:ind w:left="350" w:hanging="260"/>
      </w:pPr>
      <w:rPr>
        <w:rFonts w:ascii="Century Gothic" w:eastAsia="Century Gothic" w:hAnsi="Century Gothic" w:cs="Century Gothic" w:hint="default"/>
        <w:color w:val="3D4F60"/>
        <w:spacing w:val="-28"/>
        <w:w w:val="100"/>
        <w:sz w:val="20"/>
        <w:szCs w:val="20"/>
        <w:lang w:val="en-US" w:eastAsia="en-US" w:bidi="en-US"/>
      </w:rPr>
    </w:lvl>
    <w:lvl w:ilvl="1" w:tplc="5F4678E4">
      <w:numFmt w:val="bullet"/>
      <w:lvlText w:val="•"/>
      <w:lvlJc w:val="left"/>
      <w:pPr>
        <w:ind w:left="686" w:hanging="260"/>
      </w:pPr>
      <w:rPr>
        <w:rFonts w:hint="default"/>
        <w:lang w:val="en-US" w:eastAsia="en-US" w:bidi="en-US"/>
      </w:rPr>
    </w:lvl>
    <w:lvl w:ilvl="2" w:tplc="24DC605A">
      <w:numFmt w:val="bullet"/>
      <w:lvlText w:val="•"/>
      <w:lvlJc w:val="left"/>
      <w:pPr>
        <w:ind w:left="1013" w:hanging="260"/>
      </w:pPr>
      <w:rPr>
        <w:rFonts w:hint="default"/>
        <w:lang w:val="en-US" w:eastAsia="en-US" w:bidi="en-US"/>
      </w:rPr>
    </w:lvl>
    <w:lvl w:ilvl="3" w:tplc="EBB2AF04">
      <w:numFmt w:val="bullet"/>
      <w:lvlText w:val="•"/>
      <w:lvlJc w:val="left"/>
      <w:pPr>
        <w:ind w:left="1340" w:hanging="260"/>
      </w:pPr>
      <w:rPr>
        <w:rFonts w:hint="default"/>
        <w:lang w:val="en-US" w:eastAsia="en-US" w:bidi="en-US"/>
      </w:rPr>
    </w:lvl>
    <w:lvl w:ilvl="4" w:tplc="C6A064AA">
      <w:numFmt w:val="bullet"/>
      <w:lvlText w:val="•"/>
      <w:lvlJc w:val="left"/>
      <w:pPr>
        <w:ind w:left="1667" w:hanging="260"/>
      </w:pPr>
      <w:rPr>
        <w:rFonts w:hint="default"/>
        <w:lang w:val="en-US" w:eastAsia="en-US" w:bidi="en-US"/>
      </w:rPr>
    </w:lvl>
    <w:lvl w:ilvl="5" w:tplc="3DBA5A76">
      <w:numFmt w:val="bullet"/>
      <w:lvlText w:val="•"/>
      <w:lvlJc w:val="left"/>
      <w:pPr>
        <w:ind w:left="1994" w:hanging="260"/>
      </w:pPr>
      <w:rPr>
        <w:rFonts w:hint="default"/>
        <w:lang w:val="en-US" w:eastAsia="en-US" w:bidi="en-US"/>
      </w:rPr>
    </w:lvl>
    <w:lvl w:ilvl="6" w:tplc="F9F4A6D0">
      <w:numFmt w:val="bullet"/>
      <w:lvlText w:val="•"/>
      <w:lvlJc w:val="left"/>
      <w:pPr>
        <w:ind w:left="2321" w:hanging="260"/>
      </w:pPr>
      <w:rPr>
        <w:rFonts w:hint="default"/>
        <w:lang w:val="en-US" w:eastAsia="en-US" w:bidi="en-US"/>
      </w:rPr>
    </w:lvl>
    <w:lvl w:ilvl="7" w:tplc="16BC9290">
      <w:numFmt w:val="bullet"/>
      <w:lvlText w:val="•"/>
      <w:lvlJc w:val="left"/>
      <w:pPr>
        <w:ind w:left="2648" w:hanging="260"/>
      </w:pPr>
      <w:rPr>
        <w:rFonts w:hint="default"/>
        <w:lang w:val="en-US" w:eastAsia="en-US" w:bidi="en-US"/>
      </w:rPr>
    </w:lvl>
    <w:lvl w:ilvl="8" w:tplc="41F855FC">
      <w:numFmt w:val="bullet"/>
      <w:lvlText w:val="•"/>
      <w:lvlJc w:val="left"/>
      <w:pPr>
        <w:ind w:left="2975" w:hanging="260"/>
      </w:pPr>
      <w:rPr>
        <w:rFonts w:hint="default"/>
        <w:lang w:val="en-US" w:eastAsia="en-US" w:bidi="en-US"/>
      </w:rPr>
    </w:lvl>
  </w:abstractNum>
  <w:abstractNum w:abstractNumId="4" w15:restartNumberingAfterBreak="0">
    <w:nsid w:val="17123A4C"/>
    <w:multiLevelType w:val="hybridMultilevel"/>
    <w:tmpl w:val="97EEE9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E56640"/>
    <w:multiLevelType w:val="hybridMultilevel"/>
    <w:tmpl w:val="D826BACE"/>
    <w:lvl w:ilvl="0" w:tplc="155E20EA">
      <w:numFmt w:val="bullet"/>
      <w:lvlText w:val="•"/>
      <w:lvlJc w:val="left"/>
      <w:pPr>
        <w:ind w:left="350" w:hanging="260"/>
      </w:pPr>
      <w:rPr>
        <w:rFonts w:ascii="Century Gothic" w:eastAsia="Century Gothic" w:hAnsi="Century Gothic" w:cs="Century Gothic" w:hint="default"/>
        <w:color w:val="3D4F60"/>
        <w:spacing w:val="-28"/>
        <w:w w:val="100"/>
        <w:sz w:val="20"/>
        <w:szCs w:val="20"/>
        <w:lang w:val="en-US" w:eastAsia="en-US" w:bidi="en-US"/>
      </w:rPr>
    </w:lvl>
    <w:lvl w:ilvl="1" w:tplc="0DFE1AB2">
      <w:numFmt w:val="bullet"/>
      <w:lvlText w:val="•"/>
      <w:lvlJc w:val="left"/>
      <w:pPr>
        <w:ind w:left="686" w:hanging="260"/>
      </w:pPr>
      <w:rPr>
        <w:rFonts w:hint="default"/>
        <w:lang w:val="en-US" w:eastAsia="en-US" w:bidi="en-US"/>
      </w:rPr>
    </w:lvl>
    <w:lvl w:ilvl="2" w:tplc="78C83002">
      <w:numFmt w:val="bullet"/>
      <w:lvlText w:val="•"/>
      <w:lvlJc w:val="left"/>
      <w:pPr>
        <w:ind w:left="1013" w:hanging="260"/>
      </w:pPr>
      <w:rPr>
        <w:rFonts w:hint="default"/>
        <w:lang w:val="en-US" w:eastAsia="en-US" w:bidi="en-US"/>
      </w:rPr>
    </w:lvl>
    <w:lvl w:ilvl="3" w:tplc="3864B5B2">
      <w:numFmt w:val="bullet"/>
      <w:lvlText w:val="•"/>
      <w:lvlJc w:val="left"/>
      <w:pPr>
        <w:ind w:left="1340" w:hanging="260"/>
      </w:pPr>
      <w:rPr>
        <w:rFonts w:hint="default"/>
        <w:lang w:val="en-US" w:eastAsia="en-US" w:bidi="en-US"/>
      </w:rPr>
    </w:lvl>
    <w:lvl w:ilvl="4" w:tplc="2098F30E">
      <w:numFmt w:val="bullet"/>
      <w:lvlText w:val="•"/>
      <w:lvlJc w:val="left"/>
      <w:pPr>
        <w:ind w:left="1667" w:hanging="260"/>
      </w:pPr>
      <w:rPr>
        <w:rFonts w:hint="default"/>
        <w:lang w:val="en-US" w:eastAsia="en-US" w:bidi="en-US"/>
      </w:rPr>
    </w:lvl>
    <w:lvl w:ilvl="5" w:tplc="1AFC794C">
      <w:numFmt w:val="bullet"/>
      <w:lvlText w:val="•"/>
      <w:lvlJc w:val="left"/>
      <w:pPr>
        <w:ind w:left="1994" w:hanging="260"/>
      </w:pPr>
      <w:rPr>
        <w:rFonts w:hint="default"/>
        <w:lang w:val="en-US" w:eastAsia="en-US" w:bidi="en-US"/>
      </w:rPr>
    </w:lvl>
    <w:lvl w:ilvl="6" w:tplc="BBCAE03A">
      <w:numFmt w:val="bullet"/>
      <w:lvlText w:val="•"/>
      <w:lvlJc w:val="left"/>
      <w:pPr>
        <w:ind w:left="2321" w:hanging="260"/>
      </w:pPr>
      <w:rPr>
        <w:rFonts w:hint="default"/>
        <w:lang w:val="en-US" w:eastAsia="en-US" w:bidi="en-US"/>
      </w:rPr>
    </w:lvl>
    <w:lvl w:ilvl="7" w:tplc="D4CC1534">
      <w:numFmt w:val="bullet"/>
      <w:lvlText w:val="•"/>
      <w:lvlJc w:val="left"/>
      <w:pPr>
        <w:ind w:left="2648" w:hanging="260"/>
      </w:pPr>
      <w:rPr>
        <w:rFonts w:hint="default"/>
        <w:lang w:val="en-US" w:eastAsia="en-US" w:bidi="en-US"/>
      </w:rPr>
    </w:lvl>
    <w:lvl w:ilvl="8" w:tplc="DBC6FE16">
      <w:numFmt w:val="bullet"/>
      <w:lvlText w:val="•"/>
      <w:lvlJc w:val="left"/>
      <w:pPr>
        <w:ind w:left="2975" w:hanging="260"/>
      </w:pPr>
      <w:rPr>
        <w:rFonts w:hint="default"/>
        <w:lang w:val="en-US" w:eastAsia="en-US" w:bidi="en-US"/>
      </w:rPr>
    </w:lvl>
  </w:abstractNum>
  <w:abstractNum w:abstractNumId="6" w15:restartNumberingAfterBreak="0">
    <w:nsid w:val="24DA0415"/>
    <w:multiLevelType w:val="hybridMultilevel"/>
    <w:tmpl w:val="36E0AD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384F1D"/>
    <w:multiLevelType w:val="hybridMultilevel"/>
    <w:tmpl w:val="CEEA734A"/>
    <w:lvl w:ilvl="0" w:tplc="33B4042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07E4E"/>
    <w:multiLevelType w:val="hybridMultilevel"/>
    <w:tmpl w:val="B6485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105D5F"/>
    <w:multiLevelType w:val="hybridMultilevel"/>
    <w:tmpl w:val="BA48DBF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8E14E8"/>
    <w:multiLevelType w:val="hybridMultilevel"/>
    <w:tmpl w:val="F09E6524"/>
    <w:lvl w:ilvl="0" w:tplc="F4DE7E4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BC66BD"/>
    <w:multiLevelType w:val="hybridMultilevel"/>
    <w:tmpl w:val="5032E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D602DC"/>
    <w:multiLevelType w:val="hybridMultilevel"/>
    <w:tmpl w:val="DD72E814"/>
    <w:lvl w:ilvl="0" w:tplc="0DDC13A6">
      <w:start w:val="6"/>
      <w:numFmt w:val="decimal"/>
      <w:lvlText w:val="%1."/>
      <w:lvlJc w:val="left"/>
      <w:pPr>
        <w:ind w:left="710" w:hanging="360"/>
      </w:pPr>
      <w:rPr>
        <w:rFonts w:hint="default"/>
        <w:spacing w:val="-26"/>
        <w:w w:val="99"/>
        <w:lang w:val="en-US" w:eastAsia="en-US" w:bidi="en-US"/>
      </w:rPr>
    </w:lvl>
    <w:lvl w:ilvl="1" w:tplc="1668FCE8">
      <w:numFmt w:val="bullet"/>
      <w:lvlText w:val="•"/>
      <w:lvlJc w:val="left"/>
      <w:pPr>
        <w:ind w:left="1569" w:hanging="360"/>
      </w:pPr>
      <w:rPr>
        <w:rFonts w:hint="default"/>
        <w:lang w:val="en-US" w:eastAsia="en-US" w:bidi="en-US"/>
      </w:rPr>
    </w:lvl>
    <w:lvl w:ilvl="2" w:tplc="F22AB538">
      <w:numFmt w:val="bullet"/>
      <w:lvlText w:val="•"/>
      <w:lvlJc w:val="left"/>
      <w:pPr>
        <w:ind w:left="2418" w:hanging="360"/>
      </w:pPr>
      <w:rPr>
        <w:rFonts w:hint="default"/>
        <w:lang w:val="en-US" w:eastAsia="en-US" w:bidi="en-US"/>
      </w:rPr>
    </w:lvl>
    <w:lvl w:ilvl="3" w:tplc="A7C4A6D4">
      <w:numFmt w:val="bullet"/>
      <w:lvlText w:val="•"/>
      <w:lvlJc w:val="left"/>
      <w:pPr>
        <w:ind w:left="3268" w:hanging="360"/>
      </w:pPr>
      <w:rPr>
        <w:rFonts w:hint="default"/>
        <w:lang w:val="en-US" w:eastAsia="en-US" w:bidi="en-US"/>
      </w:rPr>
    </w:lvl>
    <w:lvl w:ilvl="4" w:tplc="C0A86170">
      <w:numFmt w:val="bullet"/>
      <w:lvlText w:val="•"/>
      <w:lvlJc w:val="left"/>
      <w:pPr>
        <w:ind w:left="4117" w:hanging="360"/>
      </w:pPr>
      <w:rPr>
        <w:rFonts w:hint="default"/>
        <w:lang w:val="en-US" w:eastAsia="en-US" w:bidi="en-US"/>
      </w:rPr>
    </w:lvl>
    <w:lvl w:ilvl="5" w:tplc="890875EE">
      <w:numFmt w:val="bullet"/>
      <w:lvlText w:val="•"/>
      <w:lvlJc w:val="left"/>
      <w:pPr>
        <w:ind w:left="4967" w:hanging="360"/>
      </w:pPr>
      <w:rPr>
        <w:rFonts w:hint="default"/>
        <w:lang w:val="en-US" w:eastAsia="en-US" w:bidi="en-US"/>
      </w:rPr>
    </w:lvl>
    <w:lvl w:ilvl="6" w:tplc="B45A58F8">
      <w:numFmt w:val="bullet"/>
      <w:lvlText w:val="•"/>
      <w:lvlJc w:val="left"/>
      <w:pPr>
        <w:ind w:left="5816" w:hanging="360"/>
      </w:pPr>
      <w:rPr>
        <w:rFonts w:hint="default"/>
        <w:lang w:val="en-US" w:eastAsia="en-US" w:bidi="en-US"/>
      </w:rPr>
    </w:lvl>
    <w:lvl w:ilvl="7" w:tplc="7EB2F0FA">
      <w:numFmt w:val="bullet"/>
      <w:lvlText w:val="•"/>
      <w:lvlJc w:val="left"/>
      <w:pPr>
        <w:ind w:left="6666" w:hanging="360"/>
      </w:pPr>
      <w:rPr>
        <w:rFonts w:hint="default"/>
        <w:lang w:val="en-US" w:eastAsia="en-US" w:bidi="en-US"/>
      </w:rPr>
    </w:lvl>
    <w:lvl w:ilvl="8" w:tplc="65BC7602">
      <w:numFmt w:val="bullet"/>
      <w:lvlText w:val="•"/>
      <w:lvlJc w:val="left"/>
      <w:pPr>
        <w:ind w:left="7515" w:hanging="360"/>
      </w:pPr>
      <w:rPr>
        <w:rFonts w:hint="default"/>
        <w:lang w:val="en-US" w:eastAsia="en-US" w:bidi="en-US"/>
      </w:rPr>
    </w:lvl>
  </w:abstractNum>
  <w:abstractNum w:abstractNumId="13" w15:restartNumberingAfterBreak="0">
    <w:nsid w:val="69D443CF"/>
    <w:multiLevelType w:val="hybridMultilevel"/>
    <w:tmpl w:val="3AF06250"/>
    <w:lvl w:ilvl="0" w:tplc="0B703D12">
      <w:numFmt w:val="bullet"/>
      <w:lvlText w:val="•"/>
      <w:lvlJc w:val="left"/>
      <w:pPr>
        <w:ind w:left="339" w:hanging="260"/>
      </w:pPr>
      <w:rPr>
        <w:rFonts w:ascii="Century Gothic" w:eastAsia="Century Gothic" w:hAnsi="Century Gothic" w:cs="Century Gothic" w:hint="default"/>
        <w:color w:val="3D4F60"/>
        <w:spacing w:val="-28"/>
        <w:w w:val="100"/>
        <w:sz w:val="20"/>
        <w:szCs w:val="20"/>
        <w:lang w:val="en-US" w:eastAsia="en-US" w:bidi="en-US"/>
      </w:rPr>
    </w:lvl>
    <w:lvl w:ilvl="1" w:tplc="6A4A200A">
      <w:numFmt w:val="bullet"/>
      <w:lvlText w:val="•"/>
      <w:lvlJc w:val="left"/>
      <w:pPr>
        <w:ind w:left="677" w:hanging="260"/>
      </w:pPr>
      <w:rPr>
        <w:rFonts w:hint="default"/>
        <w:lang w:val="en-US" w:eastAsia="en-US" w:bidi="en-US"/>
      </w:rPr>
    </w:lvl>
    <w:lvl w:ilvl="2" w:tplc="7F96312E">
      <w:numFmt w:val="bullet"/>
      <w:lvlText w:val="•"/>
      <w:lvlJc w:val="left"/>
      <w:pPr>
        <w:ind w:left="1015" w:hanging="260"/>
      </w:pPr>
      <w:rPr>
        <w:rFonts w:hint="default"/>
        <w:lang w:val="en-US" w:eastAsia="en-US" w:bidi="en-US"/>
      </w:rPr>
    </w:lvl>
    <w:lvl w:ilvl="3" w:tplc="1F7C1A9E">
      <w:numFmt w:val="bullet"/>
      <w:lvlText w:val="•"/>
      <w:lvlJc w:val="left"/>
      <w:pPr>
        <w:ind w:left="1352" w:hanging="260"/>
      </w:pPr>
      <w:rPr>
        <w:rFonts w:hint="default"/>
        <w:lang w:val="en-US" w:eastAsia="en-US" w:bidi="en-US"/>
      </w:rPr>
    </w:lvl>
    <w:lvl w:ilvl="4" w:tplc="A356BD88">
      <w:numFmt w:val="bullet"/>
      <w:lvlText w:val="•"/>
      <w:lvlJc w:val="left"/>
      <w:pPr>
        <w:ind w:left="1690" w:hanging="260"/>
      </w:pPr>
      <w:rPr>
        <w:rFonts w:hint="default"/>
        <w:lang w:val="en-US" w:eastAsia="en-US" w:bidi="en-US"/>
      </w:rPr>
    </w:lvl>
    <w:lvl w:ilvl="5" w:tplc="88A25678">
      <w:numFmt w:val="bullet"/>
      <w:lvlText w:val="•"/>
      <w:lvlJc w:val="left"/>
      <w:pPr>
        <w:ind w:left="2027" w:hanging="260"/>
      </w:pPr>
      <w:rPr>
        <w:rFonts w:hint="default"/>
        <w:lang w:val="en-US" w:eastAsia="en-US" w:bidi="en-US"/>
      </w:rPr>
    </w:lvl>
    <w:lvl w:ilvl="6" w:tplc="D312FC36">
      <w:numFmt w:val="bullet"/>
      <w:lvlText w:val="•"/>
      <w:lvlJc w:val="left"/>
      <w:pPr>
        <w:ind w:left="2365" w:hanging="260"/>
      </w:pPr>
      <w:rPr>
        <w:rFonts w:hint="default"/>
        <w:lang w:val="en-US" w:eastAsia="en-US" w:bidi="en-US"/>
      </w:rPr>
    </w:lvl>
    <w:lvl w:ilvl="7" w:tplc="6A548488">
      <w:numFmt w:val="bullet"/>
      <w:lvlText w:val="•"/>
      <w:lvlJc w:val="left"/>
      <w:pPr>
        <w:ind w:left="2702" w:hanging="260"/>
      </w:pPr>
      <w:rPr>
        <w:rFonts w:hint="default"/>
        <w:lang w:val="en-US" w:eastAsia="en-US" w:bidi="en-US"/>
      </w:rPr>
    </w:lvl>
    <w:lvl w:ilvl="8" w:tplc="F33E2294">
      <w:numFmt w:val="bullet"/>
      <w:lvlText w:val="•"/>
      <w:lvlJc w:val="left"/>
      <w:pPr>
        <w:ind w:left="3040" w:hanging="260"/>
      </w:pPr>
      <w:rPr>
        <w:rFonts w:hint="default"/>
        <w:lang w:val="en-US" w:eastAsia="en-US" w:bidi="en-US"/>
      </w:rPr>
    </w:lvl>
  </w:abstractNum>
  <w:abstractNum w:abstractNumId="14" w15:restartNumberingAfterBreak="0">
    <w:nsid w:val="6A447364"/>
    <w:multiLevelType w:val="hybridMultilevel"/>
    <w:tmpl w:val="120231AA"/>
    <w:lvl w:ilvl="0" w:tplc="D11CAD76">
      <w:start w:val="1"/>
      <w:numFmt w:val="decimal"/>
      <w:lvlText w:val="%1."/>
      <w:lvlJc w:val="left"/>
      <w:pPr>
        <w:ind w:left="620" w:hanging="340"/>
        <w:jc w:val="right"/>
      </w:pPr>
      <w:rPr>
        <w:rFonts w:ascii="Century Gothic" w:eastAsia="Century Gothic" w:hAnsi="Century Gothic" w:cs="Century Gothic" w:hint="default"/>
        <w:color w:val="4D6379"/>
        <w:spacing w:val="-7"/>
        <w:w w:val="100"/>
        <w:sz w:val="20"/>
        <w:szCs w:val="20"/>
        <w:lang w:val="en-US" w:eastAsia="en-US" w:bidi="en-US"/>
      </w:rPr>
    </w:lvl>
    <w:lvl w:ilvl="1" w:tplc="3A48615E">
      <w:start w:val="1"/>
      <w:numFmt w:val="lowerLetter"/>
      <w:lvlText w:val="%2."/>
      <w:lvlJc w:val="left"/>
      <w:pPr>
        <w:ind w:left="744" w:hanging="360"/>
      </w:pPr>
      <w:rPr>
        <w:rFonts w:hint="default"/>
        <w:spacing w:val="-16"/>
        <w:w w:val="100"/>
        <w:lang w:val="en-US" w:eastAsia="en-US" w:bidi="en-US"/>
      </w:rPr>
    </w:lvl>
    <w:lvl w:ilvl="2" w:tplc="BCB4CA42">
      <w:numFmt w:val="bullet"/>
      <w:lvlText w:val="•"/>
      <w:lvlJc w:val="left"/>
      <w:pPr>
        <w:ind w:left="980" w:hanging="360"/>
      </w:pPr>
      <w:rPr>
        <w:rFonts w:hint="default"/>
        <w:lang w:val="en-US" w:eastAsia="en-US" w:bidi="en-US"/>
      </w:rPr>
    </w:lvl>
    <w:lvl w:ilvl="3" w:tplc="CD746198">
      <w:numFmt w:val="bullet"/>
      <w:lvlText w:val="•"/>
      <w:lvlJc w:val="left"/>
      <w:pPr>
        <w:ind w:left="852" w:hanging="360"/>
      </w:pPr>
      <w:rPr>
        <w:rFonts w:hint="default"/>
        <w:lang w:val="en-US" w:eastAsia="en-US" w:bidi="en-US"/>
      </w:rPr>
    </w:lvl>
    <w:lvl w:ilvl="4" w:tplc="9760CCC8">
      <w:numFmt w:val="bullet"/>
      <w:lvlText w:val="•"/>
      <w:lvlJc w:val="left"/>
      <w:pPr>
        <w:ind w:left="725" w:hanging="360"/>
      </w:pPr>
      <w:rPr>
        <w:rFonts w:hint="default"/>
        <w:lang w:val="en-US" w:eastAsia="en-US" w:bidi="en-US"/>
      </w:rPr>
    </w:lvl>
    <w:lvl w:ilvl="5" w:tplc="B6EAB4F8">
      <w:numFmt w:val="bullet"/>
      <w:lvlText w:val="•"/>
      <w:lvlJc w:val="left"/>
      <w:pPr>
        <w:ind w:left="597" w:hanging="360"/>
      </w:pPr>
      <w:rPr>
        <w:rFonts w:hint="default"/>
        <w:lang w:val="en-US" w:eastAsia="en-US" w:bidi="en-US"/>
      </w:rPr>
    </w:lvl>
    <w:lvl w:ilvl="6" w:tplc="11D8FA7C">
      <w:numFmt w:val="bullet"/>
      <w:lvlText w:val="•"/>
      <w:lvlJc w:val="left"/>
      <w:pPr>
        <w:ind w:left="470" w:hanging="360"/>
      </w:pPr>
      <w:rPr>
        <w:rFonts w:hint="default"/>
        <w:lang w:val="en-US" w:eastAsia="en-US" w:bidi="en-US"/>
      </w:rPr>
    </w:lvl>
    <w:lvl w:ilvl="7" w:tplc="001EC8FC">
      <w:numFmt w:val="bullet"/>
      <w:lvlText w:val="•"/>
      <w:lvlJc w:val="left"/>
      <w:pPr>
        <w:ind w:left="342" w:hanging="360"/>
      </w:pPr>
      <w:rPr>
        <w:rFonts w:hint="default"/>
        <w:lang w:val="en-US" w:eastAsia="en-US" w:bidi="en-US"/>
      </w:rPr>
    </w:lvl>
    <w:lvl w:ilvl="8" w:tplc="1EAAA58C">
      <w:numFmt w:val="bullet"/>
      <w:lvlText w:val="•"/>
      <w:lvlJc w:val="left"/>
      <w:pPr>
        <w:ind w:left="215" w:hanging="360"/>
      </w:pPr>
      <w:rPr>
        <w:rFonts w:hint="default"/>
        <w:lang w:val="en-US" w:eastAsia="en-US" w:bidi="en-US"/>
      </w:rPr>
    </w:lvl>
  </w:abstractNum>
  <w:abstractNum w:abstractNumId="15" w15:restartNumberingAfterBreak="0">
    <w:nsid w:val="6F450221"/>
    <w:multiLevelType w:val="hybridMultilevel"/>
    <w:tmpl w:val="DB34FDD8"/>
    <w:lvl w:ilvl="0" w:tplc="D32CCFC6">
      <w:numFmt w:val="bullet"/>
      <w:lvlText w:val="•"/>
      <w:lvlJc w:val="left"/>
      <w:pPr>
        <w:ind w:left="339" w:hanging="260"/>
      </w:pPr>
      <w:rPr>
        <w:rFonts w:ascii="Century Gothic" w:eastAsia="Century Gothic" w:hAnsi="Century Gothic" w:cs="Century Gothic" w:hint="default"/>
        <w:color w:val="3D4F60"/>
        <w:spacing w:val="-28"/>
        <w:w w:val="100"/>
        <w:sz w:val="20"/>
        <w:szCs w:val="20"/>
        <w:lang w:val="en-US" w:eastAsia="en-US" w:bidi="en-US"/>
      </w:rPr>
    </w:lvl>
    <w:lvl w:ilvl="1" w:tplc="68D4195A">
      <w:numFmt w:val="bullet"/>
      <w:lvlText w:val="•"/>
      <w:lvlJc w:val="left"/>
      <w:pPr>
        <w:ind w:left="677" w:hanging="260"/>
      </w:pPr>
      <w:rPr>
        <w:rFonts w:hint="default"/>
        <w:lang w:val="en-US" w:eastAsia="en-US" w:bidi="en-US"/>
      </w:rPr>
    </w:lvl>
    <w:lvl w:ilvl="2" w:tplc="16368A0C">
      <w:numFmt w:val="bullet"/>
      <w:lvlText w:val="•"/>
      <w:lvlJc w:val="left"/>
      <w:pPr>
        <w:ind w:left="1015" w:hanging="260"/>
      </w:pPr>
      <w:rPr>
        <w:rFonts w:hint="default"/>
        <w:lang w:val="en-US" w:eastAsia="en-US" w:bidi="en-US"/>
      </w:rPr>
    </w:lvl>
    <w:lvl w:ilvl="3" w:tplc="991EA9BC">
      <w:numFmt w:val="bullet"/>
      <w:lvlText w:val="•"/>
      <w:lvlJc w:val="left"/>
      <w:pPr>
        <w:ind w:left="1352" w:hanging="260"/>
      </w:pPr>
      <w:rPr>
        <w:rFonts w:hint="default"/>
        <w:lang w:val="en-US" w:eastAsia="en-US" w:bidi="en-US"/>
      </w:rPr>
    </w:lvl>
    <w:lvl w:ilvl="4" w:tplc="02A27E94">
      <w:numFmt w:val="bullet"/>
      <w:lvlText w:val="•"/>
      <w:lvlJc w:val="left"/>
      <w:pPr>
        <w:ind w:left="1690" w:hanging="260"/>
      </w:pPr>
      <w:rPr>
        <w:rFonts w:hint="default"/>
        <w:lang w:val="en-US" w:eastAsia="en-US" w:bidi="en-US"/>
      </w:rPr>
    </w:lvl>
    <w:lvl w:ilvl="5" w:tplc="808E6FD0">
      <w:numFmt w:val="bullet"/>
      <w:lvlText w:val="•"/>
      <w:lvlJc w:val="left"/>
      <w:pPr>
        <w:ind w:left="2027" w:hanging="260"/>
      </w:pPr>
      <w:rPr>
        <w:rFonts w:hint="default"/>
        <w:lang w:val="en-US" w:eastAsia="en-US" w:bidi="en-US"/>
      </w:rPr>
    </w:lvl>
    <w:lvl w:ilvl="6" w:tplc="F3AA554C">
      <w:numFmt w:val="bullet"/>
      <w:lvlText w:val="•"/>
      <w:lvlJc w:val="left"/>
      <w:pPr>
        <w:ind w:left="2365" w:hanging="260"/>
      </w:pPr>
      <w:rPr>
        <w:rFonts w:hint="default"/>
        <w:lang w:val="en-US" w:eastAsia="en-US" w:bidi="en-US"/>
      </w:rPr>
    </w:lvl>
    <w:lvl w:ilvl="7" w:tplc="A5D680B6">
      <w:numFmt w:val="bullet"/>
      <w:lvlText w:val="•"/>
      <w:lvlJc w:val="left"/>
      <w:pPr>
        <w:ind w:left="2702" w:hanging="260"/>
      </w:pPr>
      <w:rPr>
        <w:rFonts w:hint="default"/>
        <w:lang w:val="en-US" w:eastAsia="en-US" w:bidi="en-US"/>
      </w:rPr>
    </w:lvl>
    <w:lvl w:ilvl="8" w:tplc="6F70AEFE">
      <w:numFmt w:val="bullet"/>
      <w:lvlText w:val="•"/>
      <w:lvlJc w:val="left"/>
      <w:pPr>
        <w:ind w:left="3040" w:hanging="260"/>
      </w:pPr>
      <w:rPr>
        <w:rFonts w:hint="default"/>
        <w:lang w:val="en-US" w:eastAsia="en-US" w:bidi="en-US"/>
      </w:rPr>
    </w:lvl>
  </w:abstractNum>
  <w:abstractNum w:abstractNumId="16" w15:restartNumberingAfterBreak="0">
    <w:nsid w:val="6F8F1B00"/>
    <w:multiLevelType w:val="hybridMultilevel"/>
    <w:tmpl w:val="F498F9EC"/>
    <w:lvl w:ilvl="0" w:tplc="654A2F86">
      <w:numFmt w:val="bullet"/>
      <w:lvlText w:val="•"/>
      <w:lvlJc w:val="left"/>
      <w:pPr>
        <w:ind w:left="340" w:hanging="260"/>
      </w:pPr>
      <w:rPr>
        <w:rFonts w:ascii="Century Gothic" w:eastAsia="Century Gothic" w:hAnsi="Century Gothic" w:cs="Century Gothic" w:hint="default"/>
        <w:color w:val="3D4F60"/>
        <w:spacing w:val="-28"/>
        <w:w w:val="100"/>
        <w:sz w:val="20"/>
        <w:szCs w:val="20"/>
        <w:lang w:val="en-US" w:eastAsia="en-US" w:bidi="en-US"/>
      </w:rPr>
    </w:lvl>
    <w:lvl w:ilvl="1" w:tplc="898416E2">
      <w:numFmt w:val="bullet"/>
      <w:lvlText w:val="•"/>
      <w:lvlJc w:val="left"/>
      <w:pPr>
        <w:ind w:left="668" w:hanging="260"/>
      </w:pPr>
      <w:rPr>
        <w:rFonts w:hint="default"/>
        <w:lang w:val="en-US" w:eastAsia="en-US" w:bidi="en-US"/>
      </w:rPr>
    </w:lvl>
    <w:lvl w:ilvl="2" w:tplc="23DE8134">
      <w:numFmt w:val="bullet"/>
      <w:lvlText w:val="•"/>
      <w:lvlJc w:val="left"/>
      <w:pPr>
        <w:ind w:left="997" w:hanging="260"/>
      </w:pPr>
      <w:rPr>
        <w:rFonts w:hint="default"/>
        <w:lang w:val="en-US" w:eastAsia="en-US" w:bidi="en-US"/>
      </w:rPr>
    </w:lvl>
    <w:lvl w:ilvl="3" w:tplc="159EAA06">
      <w:numFmt w:val="bullet"/>
      <w:lvlText w:val="•"/>
      <w:lvlJc w:val="left"/>
      <w:pPr>
        <w:ind w:left="1326" w:hanging="260"/>
      </w:pPr>
      <w:rPr>
        <w:rFonts w:hint="default"/>
        <w:lang w:val="en-US" w:eastAsia="en-US" w:bidi="en-US"/>
      </w:rPr>
    </w:lvl>
    <w:lvl w:ilvl="4" w:tplc="1C3207BE">
      <w:numFmt w:val="bullet"/>
      <w:lvlText w:val="•"/>
      <w:lvlJc w:val="left"/>
      <w:pPr>
        <w:ind w:left="1655" w:hanging="260"/>
      </w:pPr>
      <w:rPr>
        <w:rFonts w:hint="default"/>
        <w:lang w:val="en-US" w:eastAsia="en-US" w:bidi="en-US"/>
      </w:rPr>
    </w:lvl>
    <w:lvl w:ilvl="5" w:tplc="40CA08DC">
      <w:numFmt w:val="bullet"/>
      <w:lvlText w:val="•"/>
      <w:lvlJc w:val="left"/>
      <w:pPr>
        <w:ind w:left="1984" w:hanging="260"/>
      </w:pPr>
      <w:rPr>
        <w:rFonts w:hint="default"/>
        <w:lang w:val="en-US" w:eastAsia="en-US" w:bidi="en-US"/>
      </w:rPr>
    </w:lvl>
    <w:lvl w:ilvl="6" w:tplc="27264A24">
      <w:numFmt w:val="bullet"/>
      <w:lvlText w:val="•"/>
      <w:lvlJc w:val="left"/>
      <w:pPr>
        <w:ind w:left="2313" w:hanging="260"/>
      </w:pPr>
      <w:rPr>
        <w:rFonts w:hint="default"/>
        <w:lang w:val="en-US" w:eastAsia="en-US" w:bidi="en-US"/>
      </w:rPr>
    </w:lvl>
    <w:lvl w:ilvl="7" w:tplc="9912B33A">
      <w:numFmt w:val="bullet"/>
      <w:lvlText w:val="•"/>
      <w:lvlJc w:val="left"/>
      <w:pPr>
        <w:ind w:left="2642" w:hanging="260"/>
      </w:pPr>
      <w:rPr>
        <w:rFonts w:hint="default"/>
        <w:lang w:val="en-US" w:eastAsia="en-US" w:bidi="en-US"/>
      </w:rPr>
    </w:lvl>
    <w:lvl w:ilvl="8" w:tplc="261A367A">
      <w:numFmt w:val="bullet"/>
      <w:lvlText w:val="•"/>
      <w:lvlJc w:val="left"/>
      <w:pPr>
        <w:ind w:left="2971" w:hanging="260"/>
      </w:pPr>
      <w:rPr>
        <w:rFonts w:hint="default"/>
        <w:lang w:val="en-US" w:eastAsia="en-US" w:bidi="en-US"/>
      </w:rPr>
    </w:lvl>
  </w:abstractNum>
  <w:abstractNum w:abstractNumId="17" w15:restartNumberingAfterBreak="0">
    <w:nsid w:val="72963C2A"/>
    <w:multiLevelType w:val="hybridMultilevel"/>
    <w:tmpl w:val="619C21CC"/>
    <w:lvl w:ilvl="0" w:tplc="0409000F">
      <w:start w:val="1"/>
      <w:numFmt w:val="decimal"/>
      <w:lvlText w:val="%1."/>
      <w:lvlJc w:val="left"/>
      <w:pPr>
        <w:ind w:left="36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8D308A2"/>
    <w:multiLevelType w:val="hybridMultilevel"/>
    <w:tmpl w:val="C2362A8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E9E4E54"/>
    <w:multiLevelType w:val="hybridMultilevel"/>
    <w:tmpl w:val="4364AEB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4"/>
  </w:num>
  <w:num w:numId="4">
    <w:abstractNumId w:val="18"/>
  </w:num>
  <w:num w:numId="5">
    <w:abstractNumId w:val="17"/>
  </w:num>
  <w:num w:numId="6">
    <w:abstractNumId w:val="6"/>
  </w:num>
  <w:num w:numId="7">
    <w:abstractNumId w:val="5"/>
  </w:num>
  <w:num w:numId="8">
    <w:abstractNumId w:val="2"/>
  </w:num>
  <w:num w:numId="9">
    <w:abstractNumId w:val="3"/>
  </w:num>
  <w:num w:numId="10">
    <w:abstractNumId w:val="1"/>
  </w:num>
  <w:num w:numId="11">
    <w:abstractNumId w:val="16"/>
  </w:num>
  <w:num w:numId="12">
    <w:abstractNumId w:val="15"/>
  </w:num>
  <w:num w:numId="13">
    <w:abstractNumId w:val="13"/>
  </w:num>
  <w:num w:numId="14">
    <w:abstractNumId w:val="0"/>
  </w:num>
  <w:num w:numId="15">
    <w:abstractNumId w:val="8"/>
  </w:num>
  <w:num w:numId="16">
    <w:abstractNumId w:val="11"/>
  </w:num>
  <w:num w:numId="17">
    <w:abstractNumId w:val="10"/>
  </w:num>
  <w:num w:numId="18">
    <w:abstractNumId w:val="9"/>
  </w:num>
  <w:num w:numId="19">
    <w:abstractNumId w:val="1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2D3"/>
    <w:rsid w:val="0007545B"/>
    <w:rsid w:val="000B18F7"/>
    <w:rsid w:val="00100A0D"/>
    <w:rsid w:val="00124256"/>
    <w:rsid w:val="00150CC5"/>
    <w:rsid w:val="001B64D0"/>
    <w:rsid w:val="001D52AE"/>
    <w:rsid w:val="001F3DA5"/>
    <w:rsid w:val="00211142"/>
    <w:rsid w:val="00245C01"/>
    <w:rsid w:val="00274666"/>
    <w:rsid w:val="002A5763"/>
    <w:rsid w:val="002C3DB0"/>
    <w:rsid w:val="002E0C7E"/>
    <w:rsid w:val="0035714D"/>
    <w:rsid w:val="00397274"/>
    <w:rsid w:val="00397763"/>
    <w:rsid w:val="004054FF"/>
    <w:rsid w:val="00425888"/>
    <w:rsid w:val="00431107"/>
    <w:rsid w:val="0046142E"/>
    <w:rsid w:val="004628BB"/>
    <w:rsid w:val="00490702"/>
    <w:rsid w:val="004B439F"/>
    <w:rsid w:val="004C286D"/>
    <w:rsid w:val="00543989"/>
    <w:rsid w:val="0056371E"/>
    <w:rsid w:val="00575B8A"/>
    <w:rsid w:val="005A392C"/>
    <w:rsid w:val="005B0777"/>
    <w:rsid w:val="005C3981"/>
    <w:rsid w:val="005F172F"/>
    <w:rsid w:val="006331D7"/>
    <w:rsid w:val="006477DA"/>
    <w:rsid w:val="006C603E"/>
    <w:rsid w:val="006F0CB6"/>
    <w:rsid w:val="00704628"/>
    <w:rsid w:val="00716AD2"/>
    <w:rsid w:val="007654C8"/>
    <w:rsid w:val="00775ED3"/>
    <w:rsid w:val="00803F50"/>
    <w:rsid w:val="008327B2"/>
    <w:rsid w:val="008526EE"/>
    <w:rsid w:val="00875AF3"/>
    <w:rsid w:val="00897BD7"/>
    <w:rsid w:val="008E3DD9"/>
    <w:rsid w:val="008E6196"/>
    <w:rsid w:val="00935BB9"/>
    <w:rsid w:val="00937BFC"/>
    <w:rsid w:val="00944A4C"/>
    <w:rsid w:val="009769AE"/>
    <w:rsid w:val="00982976"/>
    <w:rsid w:val="0098414D"/>
    <w:rsid w:val="0099497B"/>
    <w:rsid w:val="00A118E8"/>
    <w:rsid w:val="00A16D90"/>
    <w:rsid w:val="00A21AA0"/>
    <w:rsid w:val="00A24607"/>
    <w:rsid w:val="00A27245"/>
    <w:rsid w:val="00A47A1F"/>
    <w:rsid w:val="00A50DA2"/>
    <w:rsid w:val="00A7695D"/>
    <w:rsid w:val="00A849F6"/>
    <w:rsid w:val="00A8722A"/>
    <w:rsid w:val="00B37226"/>
    <w:rsid w:val="00B774BC"/>
    <w:rsid w:val="00B878DB"/>
    <w:rsid w:val="00BB1CCD"/>
    <w:rsid w:val="00BC667C"/>
    <w:rsid w:val="00BD78EB"/>
    <w:rsid w:val="00BE52D3"/>
    <w:rsid w:val="00BF0E44"/>
    <w:rsid w:val="00C12A34"/>
    <w:rsid w:val="00C142EF"/>
    <w:rsid w:val="00C2299A"/>
    <w:rsid w:val="00C579FB"/>
    <w:rsid w:val="00C77FBF"/>
    <w:rsid w:val="00CD1E8A"/>
    <w:rsid w:val="00CE0DDA"/>
    <w:rsid w:val="00D043EF"/>
    <w:rsid w:val="00D42597"/>
    <w:rsid w:val="00D52EA2"/>
    <w:rsid w:val="00D66F0A"/>
    <w:rsid w:val="00DC4250"/>
    <w:rsid w:val="00DD28DF"/>
    <w:rsid w:val="00DD62C6"/>
    <w:rsid w:val="00E21928"/>
    <w:rsid w:val="00E41317"/>
    <w:rsid w:val="00E64469"/>
    <w:rsid w:val="00EC35DD"/>
    <w:rsid w:val="00ED7949"/>
    <w:rsid w:val="00F008B3"/>
    <w:rsid w:val="00F36CDC"/>
    <w:rsid w:val="00F4231A"/>
    <w:rsid w:val="00F50621"/>
    <w:rsid w:val="00F61AE0"/>
    <w:rsid w:val="00F80CB6"/>
    <w:rsid w:val="00F87DB7"/>
    <w:rsid w:val="00FC6761"/>
    <w:rsid w:val="00FE5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FEBD5C"/>
  <w15:docId w15:val="{DBB9A9DC-BD50-43E5-8DDC-72E641B9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949"/>
  </w:style>
  <w:style w:type="paragraph" w:styleId="Heading1">
    <w:name w:val="heading 1"/>
    <w:basedOn w:val="Normal"/>
    <w:next w:val="Normal"/>
    <w:link w:val="Heading1Char"/>
    <w:uiPriority w:val="9"/>
    <w:qFormat/>
    <w:rsid w:val="00ED794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ED794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ED7949"/>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ED7949"/>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D7949"/>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D7949"/>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D794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7949"/>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ED79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ED7949"/>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unhideWhenUsed/>
    <w:rsid w:val="00BE52D3"/>
    <w:rPr>
      <w:color w:val="0563C1" w:themeColor="hyperlink"/>
      <w:u w:val="single"/>
    </w:rPr>
  </w:style>
  <w:style w:type="paragraph" w:styleId="BodyText">
    <w:name w:val="Body Text"/>
    <w:basedOn w:val="Normal"/>
    <w:link w:val="BodyTextChar"/>
    <w:uiPriority w:val="1"/>
    <w:rsid w:val="00BE52D3"/>
    <w:pPr>
      <w:widowControl w:val="0"/>
      <w:autoSpaceDE w:val="0"/>
      <w:autoSpaceDN w:val="0"/>
      <w:spacing w:after="0" w:line="240" w:lineRule="auto"/>
    </w:pPr>
    <w:rPr>
      <w:rFonts w:ascii="Century Gothic" w:eastAsia="Century Gothic" w:hAnsi="Century Gothic" w:cs="Century Gothic"/>
      <w:sz w:val="20"/>
      <w:szCs w:val="20"/>
      <w:lang w:bidi="en-US"/>
    </w:rPr>
  </w:style>
  <w:style w:type="character" w:customStyle="1" w:styleId="BodyTextChar">
    <w:name w:val="Body Text Char"/>
    <w:basedOn w:val="DefaultParagraphFont"/>
    <w:link w:val="BodyText"/>
    <w:uiPriority w:val="1"/>
    <w:rsid w:val="00BE52D3"/>
    <w:rPr>
      <w:rFonts w:ascii="Century Gothic" w:eastAsia="Century Gothic" w:hAnsi="Century Gothic" w:cs="Century Gothic"/>
      <w:sz w:val="20"/>
      <w:szCs w:val="20"/>
      <w:lang w:bidi="en-US"/>
    </w:rPr>
  </w:style>
  <w:style w:type="paragraph" w:styleId="ListParagraph">
    <w:name w:val="List Paragraph"/>
    <w:basedOn w:val="Normal"/>
    <w:uiPriority w:val="34"/>
    <w:qFormat/>
    <w:rsid w:val="00BE52D3"/>
    <w:pPr>
      <w:ind w:left="720"/>
      <w:contextualSpacing/>
    </w:pPr>
  </w:style>
  <w:style w:type="character" w:customStyle="1" w:styleId="Heading6Char">
    <w:name w:val="Heading 6 Char"/>
    <w:basedOn w:val="DefaultParagraphFont"/>
    <w:link w:val="Heading6"/>
    <w:uiPriority w:val="9"/>
    <w:semiHidden/>
    <w:rsid w:val="00ED7949"/>
    <w:rPr>
      <w:rFonts w:asciiTheme="majorHAnsi" w:eastAsiaTheme="majorEastAsia" w:hAnsiTheme="majorHAnsi" w:cstheme="majorBidi"/>
      <w:i/>
      <w:iCs/>
      <w:color w:val="1F4D78" w:themeColor="accent1" w:themeShade="7F"/>
    </w:rPr>
  </w:style>
  <w:style w:type="paragraph" w:customStyle="1" w:styleId="TableParagraph">
    <w:name w:val="Table Paragraph"/>
    <w:basedOn w:val="Normal"/>
    <w:uiPriority w:val="1"/>
    <w:qFormat/>
    <w:rsid w:val="005A392C"/>
    <w:pPr>
      <w:widowControl w:val="0"/>
      <w:autoSpaceDE w:val="0"/>
      <w:autoSpaceDN w:val="0"/>
      <w:spacing w:after="0" w:line="240" w:lineRule="auto"/>
    </w:pPr>
    <w:rPr>
      <w:rFonts w:ascii="Century Gothic" w:eastAsia="Century Gothic" w:hAnsi="Century Gothic" w:cs="Century Gothic"/>
      <w:lang w:bidi="en-US"/>
    </w:rPr>
  </w:style>
  <w:style w:type="paragraph" w:styleId="Header">
    <w:name w:val="header"/>
    <w:basedOn w:val="Normal"/>
    <w:link w:val="HeaderChar"/>
    <w:uiPriority w:val="99"/>
    <w:unhideWhenUsed/>
    <w:rsid w:val="00D66F0A"/>
    <w:pPr>
      <w:widowControl w:val="0"/>
      <w:tabs>
        <w:tab w:val="center" w:pos="4680"/>
        <w:tab w:val="right" w:pos="9360"/>
      </w:tabs>
      <w:autoSpaceDE w:val="0"/>
      <w:autoSpaceDN w:val="0"/>
      <w:spacing w:after="0" w:line="240" w:lineRule="auto"/>
    </w:pPr>
    <w:rPr>
      <w:rFonts w:ascii="Century Gothic" w:eastAsia="Century Gothic" w:hAnsi="Century Gothic" w:cs="Century Gothic"/>
      <w:lang w:bidi="en-US"/>
    </w:rPr>
  </w:style>
  <w:style w:type="character" w:customStyle="1" w:styleId="HeaderChar">
    <w:name w:val="Header Char"/>
    <w:basedOn w:val="DefaultParagraphFont"/>
    <w:link w:val="Header"/>
    <w:uiPriority w:val="99"/>
    <w:rsid w:val="00D66F0A"/>
    <w:rPr>
      <w:rFonts w:ascii="Century Gothic" w:eastAsia="Century Gothic" w:hAnsi="Century Gothic" w:cs="Century Gothic"/>
      <w:lang w:bidi="en-US"/>
    </w:rPr>
  </w:style>
  <w:style w:type="paragraph" w:styleId="NoSpacing">
    <w:name w:val="No Spacing"/>
    <w:uiPriority w:val="1"/>
    <w:qFormat/>
    <w:rsid w:val="00ED7949"/>
    <w:pPr>
      <w:spacing w:after="0" w:line="240" w:lineRule="auto"/>
    </w:pPr>
  </w:style>
  <w:style w:type="paragraph" w:styleId="Title">
    <w:name w:val="Title"/>
    <w:basedOn w:val="Normal"/>
    <w:next w:val="Normal"/>
    <w:link w:val="TitleChar"/>
    <w:uiPriority w:val="10"/>
    <w:qFormat/>
    <w:rsid w:val="00ED794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ED7949"/>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ED794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D7949"/>
    <w:rPr>
      <w:rFonts w:asciiTheme="majorHAnsi" w:eastAsiaTheme="majorEastAsia" w:hAnsiTheme="majorHAnsi" w:cstheme="majorBidi"/>
      <w:i/>
      <w:iCs/>
      <w:color w:val="5B9BD5" w:themeColor="accent1"/>
      <w:spacing w:val="15"/>
      <w:sz w:val="24"/>
      <w:szCs w:val="24"/>
    </w:rPr>
  </w:style>
  <w:style w:type="character" w:customStyle="1" w:styleId="Heading1Char">
    <w:name w:val="Heading 1 Char"/>
    <w:basedOn w:val="DefaultParagraphFont"/>
    <w:link w:val="Heading1"/>
    <w:uiPriority w:val="9"/>
    <w:rsid w:val="00ED794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ED794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ED794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ED7949"/>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ED7949"/>
    <w:rPr>
      <w:rFonts w:asciiTheme="majorHAnsi" w:eastAsiaTheme="majorEastAsia" w:hAnsiTheme="majorHAnsi" w:cstheme="majorBidi"/>
      <w:color w:val="1F4D78" w:themeColor="accent1" w:themeShade="7F"/>
    </w:rPr>
  </w:style>
  <w:style w:type="character" w:customStyle="1" w:styleId="Heading8Char">
    <w:name w:val="Heading 8 Char"/>
    <w:basedOn w:val="DefaultParagraphFont"/>
    <w:link w:val="Heading8"/>
    <w:uiPriority w:val="9"/>
    <w:semiHidden/>
    <w:rsid w:val="00ED7949"/>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ED794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D7949"/>
    <w:pPr>
      <w:spacing w:line="240" w:lineRule="auto"/>
    </w:pPr>
    <w:rPr>
      <w:b/>
      <w:bCs/>
      <w:color w:val="5B9BD5" w:themeColor="accent1"/>
      <w:sz w:val="18"/>
      <w:szCs w:val="18"/>
    </w:rPr>
  </w:style>
  <w:style w:type="character" w:styleId="Strong">
    <w:name w:val="Strong"/>
    <w:basedOn w:val="DefaultParagraphFont"/>
    <w:uiPriority w:val="22"/>
    <w:qFormat/>
    <w:rsid w:val="00ED7949"/>
    <w:rPr>
      <w:b/>
      <w:bCs/>
    </w:rPr>
  </w:style>
  <w:style w:type="character" w:styleId="Emphasis">
    <w:name w:val="Emphasis"/>
    <w:basedOn w:val="DefaultParagraphFont"/>
    <w:uiPriority w:val="20"/>
    <w:qFormat/>
    <w:rsid w:val="00ED7949"/>
    <w:rPr>
      <w:i/>
      <w:iCs/>
    </w:rPr>
  </w:style>
  <w:style w:type="paragraph" w:styleId="Quote">
    <w:name w:val="Quote"/>
    <w:basedOn w:val="Normal"/>
    <w:next w:val="Normal"/>
    <w:link w:val="QuoteChar"/>
    <w:uiPriority w:val="29"/>
    <w:qFormat/>
    <w:rsid w:val="00ED7949"/>
    <w:rPr>
      <w:i/>
      <w:iCs/>
      <w:color w:val="000000" w:themeColor="text1"/>
    </w:rPr>
  </w:style>
  <w:style w:type="character" w:customStyle="1" w:styleId="QuoteChar">
    <w:name w:val="Quote Char"/>
    <w:basedOn w:val="DefaultParagraphFont"/>
    <w:link w:val="Quote"/>
    <w:uiPriority w:val="29"/>
    <w:rsid w:val="00ED7949"/>
    <w:rPr>
      <w:i/>
      <w:iCs/>
      <w:color w:val="000000" w:themeColor="text1"/>
    </w:rPr>
  </w:style>
  <w:style w:type="paragraph" w:styleId="IntenseQuote">
    <w:name w:val="Intense Quote"/>
    <w:basedOn w:val="Normal"/>
    <w:next w:val="Normal"/>
    <w:link w:val="IntenseQuoteChar"/>
    <w:uiPriority w:val="30"/>
    <w:qFormat/>
    <w:rsid w:val="00ED7949"/>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D7949"/>
    <w:rPr>
      <w:b/>
      <w:bCs/>
      <w:i/>
      <w:iCs/>
      <w:color w:val="5B9BD5" w:themeColor="accent1"/>
    </w:rPr>
  </w:style>
  <w:style w:type="character" w:styleId="SubtleEmphasis">
    <w:name w:val="Subtle Emphasis"/>
    <w:basedOn w:val="DefaultParagraphFont"/>
    <w:uiPriority w:val="19"/>
    <w:qFormat/>
    <w:rsid w:val="00ED7949"/>
    <w:rPr>
      <w:i/>
      <w:iCs/>
      <w:color w:val="808080" w:themeColor="text1" w:themeTint="7F"/>
    </w:rPr>
  </w:style>
  <w:style w:type="character" w:styleId="IntenseEmphasis">
    <w:name w:val="Intense Emphasis"/>
    <w:basedOn w:val="DefaultParagraphFont"/>
    <w:uiPriority w:val="21"/>
    <w:qFormat/>
    <w:rsid w:val="00ED7949"/>
    <w:rPr>
      <w:b/>
      <w:bCs/>
      <w:i/>
      <w:iCs/>
      <w:color w:val="5B9BD5" w:themeColor="accent1"/>
    </w:rPr>
  </w:style>
  <w:style w:type="character" w:styleId="SubtleReference">
    <w:name w:val="Subtle Reference"/>
    <w:basedOn w:val="DefaultParagraphFont"/>
    <w:uiPriority w:val="31"/>
    <w:qFormat/>
    <w:rsid w:val="00ED7949"/>
    <w:rPr>
      <w:smallCaps/>
      <w:color w:val="ED7D31" w:themeColor="accent2"/>
      <w:u w:val="single"/>
    </w:rPr>
  </w:style>
  <w:style w:type="character" w:styleId="IntenseReference">
    <w:name w:val="Intense Reference"/>
    <w:basedOn w:val="DefaultParagraphFont"/>
    <w:uiPriority w:val="32"/>
    <w:qFormat/>
    <w:rsid w:val="00ED7949"/>
    <w:rPr>
      <w:b/>
      <w:bCs/>
      <w:smallCaps/>
      <w:color w:val="ED7D31" w:themeColor="accent2"/>
      <w:spacing w:val="5"/>
      <w:u w:val="single"/>
    </w:rPr>
  </w:style>
  <w:style w:type="character" w:styleId="BookTitle">
    <w:name w:val="Book Title"/>
    <w:basedOn w:val="DefaultParagraphFont"/>
    <w:uiPriority w:val="33"/>
    <w:qFormat/>
    <w:rsid w:val="00ED7949"/>
    <w:rPr>
      <w:b/>
      <w:bCs/>
      <w:smallCaps/>
      <w:spacing w:val="5"/>
    </w:rPr>
  </w:style>
  <w:style w:type="paragraph" w:styleId="TOCHeading">
    <w:name w:val="TOC Heading"/>
    <w:basedOn w:val="Heading1"/>
    <w:next w:val="Normal"/>
    <w:uiPriority w:val="39"/>
    <w:unhideWhenUsed/>
    <w:qFormat/>
    <w:rsid w:val="00ED7949"/>
    <w:pPr>
      <w:outlineLvl w:val="9"/>
    </w:pPr>
  </w:style>
  <w:style w:type="paragraph" w:styleId="BalloonText">
    <w:name w:val="Balloon Text"/>
    <w:basedOn w:val="Normal"/>
    <w:link w:val="BalloonTextChar"/>
    <w:uiPriority w:val="99"/>
    <w:semiHidden/>
    <w:unhideWhenUsed/>
    <w:rsid w:val="00897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BD7"/>
    <w:rPr>
      <w:rFonts w:ascii="Segoe UI" w:hAnsi="Segoe UI" w:cs="Segoe UI"/>
      <w:sz w:val="18"/>
      <w:szCs w:val="18"/>
    </w:rPr>
  </w:style>
  <w:style w:type="paragraph" w:styleId="Footer">
    <w:name w:val="footer"/>
    <w:basedOn w:val="Normal"/>
    <w:link w:val="FooterChar"/>
    <w:uiPriority w:val="99"/>
    <w:unhideWhenUsed/>
    <w:rsid w:val="00425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state.nj.us%2Ftransportation%2Feng%2Fcompletestreets%2Fresources.shtm&amp;data=02%7C01%7Csarah.sahili%40rutgers.edu%7Cd9d3d47c79bd46fa4c9108d71c0f0940%7Cb92d2b234d35447093ff69aca6632ffe%7C1%7C0%7C637008723208232556&amp;sdata=UkEOz0z8aOVdCG8a9UUYANNaLuYeLwL9HRJ616OCme4%3D&amp;reserve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064F9-F061-46BA-B339-2E57E6DE3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Sahili</dc:creator>
  <cp:keywords/>
  <dc:description/>
  <cp:lastModifiedBy>Bremer-Nei, Elise</cp:lastModifiedBy>
  <cp:revision>2</cp:revision>
  <dcterms:created xsi:type="dcterms:W3CDTF">2019-12-18T22:10:00Z</dcterms:created>
  <dcterms:modified xsi:type="dcterms:W3CDTF">2019-12-18T22:10:00Z</dcterms:modified>
</cp:coreProperties>
</file>