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317" w:rsidRDefault="004628BB" w:rsidP="00E41317">
      <w:pPr>
        <w:pStyle w:val="Heading1"/>
        <w:spacing w:before="0"/>
        <w:jc w:val="center"/>
        <w:rPr>
          <w:sz w:val="40"/>
          <w:szCs w:val="40"/>
        </w:rPr>
      </w:pPr>
      <w:r w:rsidRPr="00E41317">
        <w:rPr>
          <w:sz w:val="40"/>
          <w:szCs w:val="40"/>
        </w:rPr>
        <w:t>Complete &amp; Green Streets for All</w:t>
      </w:r>
      <w:r w:rsidR="00E41317" w:rsidRPr="00E41317">
        <w:rPr>
          <w:sz w:val="40"/>
          <w:szCs w:val="40"/>
        </w:rPr>
        <w:t>:</w:t>
      </w:r>
    </w:p>
    <w:p w:rsidR="00E41317" w:rsidRPr="00E41317" w:rsidRDefault="004628BB" w:rsidP="00E41317">
      <w:pPr>
        <w:pStyle w:val="Heading1"/>
        <w:spacing w:before="0"/>
        <w:jc w:val="center"/>
        <w:rPr>
          <w:sz w:val="40"/>
          <w:szCs w:val="40"/>
        </w:rPr>
      </w:pPr>
      <w:r w:rsidRPr="00E41317">
        <w:rPr>
          <w:sz w:val="40"/>
          <w:szCs w:val="40"/>
        </w:rPr>
        <w:t>Model Complete Streets Policy &amp; Guide</w:t>
      </w:r>
    </w:p>
    <w:p w:rsidR="00E41317" w:rsidRDefault="00E41317" w:rsidP="00E41317">
      <w:pPr>
        <w:pStyle w:val="Heading1"/>
        <w:spacing w:before="0"/>
        <w:jc w:val="center"/>
        <w:rPr>
          <w:sz w:val="40"/>
          <w:szCs w:val="40"/>
        </w:rPr>
      </w:pPr>
    </w:p>
    <w:p w:rsidR="00E41317" w:rsidRDefault="00D47B89" w:rsidP="00E41317">
      <w:pPr>
        <w:pStyle w:val="Heading1"/>
        <w:spacing w:befor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Text-Only </w:t>
      </w:r>
      <w:bookmarkStart w:id="0" w:name="_GoBack"/>
      <w:bookmarkEnd w:id="0"/>
      <w:r w:rsidR="00DA5D51">
        <w:rPr>
          <w:sz w:val="40"/>
          <w:szCs w:val="40"/>
        </w:rPr>
        <w:t xml:space="preserve">Construction </w:t>
      </w:r>
      <w:r w:rsidR="00E41317" w:rsidRPr="00E41317">
        <w:rPr>
          <w:sz w:val="40"/>
          <w:szCs w:val="40"/>
        </w:rPr>
        <w:t>Checklist</w:t>
      </w:r>
    </w:p>
    <w:p w:rsidR="00E41317" w:rsidRPr="00E41317" w:rsidRDefault="00E41317" w:rsidP="00E41317"/>
    <w:p w:rsidR="00F61AE0" w:rsidRPr="00745706" w:rsidRDefault="00F61AE0" w:rsidP="00717D76">
      <w:pPr>
        <w:jc w:val="both"/>
        <w:rPr>
          <w:i/>
          <w:sz w:val="28"/>
        </w:rPr>
      </w:pPr>
      <w:r w:rsidRPr="00745706">
        <w:rPr>
          <w:i/>
          <w:sz w:val="28"/>
        </w:rPr>
        <w:t>This document is a text-only version of the</w:t>
      </w:r>
      <w:r w:rsidR="00DA5D51">
        <w:rPr>
          <w:i/>
          <w:sz w:val="28"/>
        </w:rPr>
        <w:t xml:space="preserve"> Construction Checklist included in the</w:t>
      </w:r>
      <w:r w:rsidRPr="00745706">
        <w:rPr>
          <w:i/>
          <w:sz w:val="28"/>
        </w:rPr>
        <w:t xml:space="preserve"> </w:t>
      </w:r>
      <w:r w:rsidRPr="00717D76">
        <w:rPr>
          <w:i/>
          <w:sz w:val="28"/>
        </w:rPr>
        <w:t>New Jersey Department of Transportation</w:t>
      </w:r>
      <w:r w:rsidR="00C03B5C">
        <w:rPr>
          <w:i/>
          <w:sz w:val="28"/>
        </w:rPr>
        <w:t>’s</w:t>
      </w:r>
      <w:r w:rsidRPr="00717D76">
        <w:rPr>
          <w:i/>
          <w:sz w:val="28"/>
        </w:rPr>
        <w:t xml:space="preserve"> </w:t>
      </w:r>
      <w:r w:rsidRPr="00E41317">
        <w:rPr>
          <w:b/>
          <w:i/>
          <w:sz w:val="28"/>
        </w:rPr>
        <w:t xml:space="preserve">Complete </w:t>
      </w:r>
      <w:r w:rsidR="00717D76">
        <w:rPr>
          <w:b/>
          <w:i/>
          <w:sz w:val="28"/>
        </w:rPr>
        <w:t>&amp;</w:t>
      </w:r>
      <w:r w:rsidRPr="00E41317">
        <w:rPr>
          <w:b/>
          <w:i/>
          <w:sz w:val="28"/>
        </w:rPr>
        <w:t xml:space="preserve"> Green Streets for All</w:t>
      </w:r>
      <w:r w:rsidR="00717D76">
        <w:rPr>
          <w:b/>
          <w:i/>
          <w:sz w:val="28"/>
        </w:rPr>
        <w:t>:</w:t>
      </w:r>
      <w:r w:rsidRPr="00E41317">
        <w:rPr>
          <w:b/>
          <w:i/>
          <w:sz w:val="28"/>
        </w:rPr>
        <w:t xml:space="preserve"> Model </w:t>
      </w:r>
      <w:r w:rsidR="00717D76">
        <w:rPr>
          <w:b/>
          <w:i/>
          <w:sz w:val="28"/>
        </w:rPr>
        <w:t xml:space="preserve">Complete Streets </w:t>
      </w:r>
      <w:r w:rsidRPr="00E41317">
        <w:rPr>
          <w:b/>
          <w:i/>
          <w:sz w:val="28"/>
        </w:rPr>
        <w:t xml:space="preserve">Policy </w:t>
      </w:r>
      <w:r w:rsidR="00717D76">
        <w:rPr>
          <w:b/>
          <w:i/>
          <w:sz w:val="28"/>
        </w:rPr>
        <w:t>&amp;</w:t>
      </w:r>
      <w:r w:rsidRPr="00E41317">
        <w:rPr>
          <w:b/>
          <w:i/>
          <w:sz w:val="28"/>
        </w:rPr>
        <w:t xml:space="preserve"> Guide</w:t>
      </w:r>
      <w:r w:rsidR="006B1FC7">
        <w:rPr>
          <w:i/>
          <w:sz w:val="28"/>
        </w:rPr>
        <w:t>, published in July 2019</w:t>
      </w:r>
      <w:r w:rsidRPr="00745706">
        <w:rPr>
          <w:i/>
          <w:sz w:val="28"/>
        </w:rPr>
        <w:t>. For guidance on how to use this template to create your own policy</w:t>
      </w:r>
      <w:r w:rsidR="00DA5D51">
        <w:rPr>
          <w:i/>
          <w:sz w:val="28"/>
        </w:rPr>
        <w:t xml:space="preserve"> and checklists</w:t>
      </w:r>
      <w:r w:rsidRPr="00745706">
        <w:rPr>
          <w:i/>
          <w:sz w:val="28"/>
        </w:rPr>
        <w:t>, view the full guide at</w:t>
      </w:r>
      <w:r w:rsidR="00DD62C6">
        <w:rPr>
          <w:i/>
          <w:sz w:val="28"/>
        </w:rPr>
        <w:t xml:space="preserve"> </w:t>
      </w:r>
      <w:hyperlink r:id="rId8" w:tgtFrame="_blank" w:tooltip="Original URL: https://www.state.nj.us/transportation/eng/completestreets/resources.shtm. Click or tap if you trust this link." w:history="1">
        <w:r w:rsidR="00DD62C6" w:rsidRPr="00DD62C6">
          <w:rPr>
            <w:rStyle w:val="Hyperlink"/>
            <w:i/>
            <w:sz w:val="28"/>
          </w:rPr>
          <w:t>https://www.state.nj.us/transportation/eng/completestreets/resources.shtm</w:t>
        </w:r>
      </w:hyperlink>
      <w:r w:rsidR="00DD62C6">
        <w:rPr>
          <w:i/>
          <w:sz w:val="28"/>
        </w:rPr>
        <w:t>.</w:t>
      </w:r>
      <w:r w:rsidRPr="00745706">
        <w:rPr>
          <w:i/>
          <w:sz w:val="28"/>
        </w:rPr>
        <w:t xml:space="preserve"> </w:t>
      </w:r>
    </w:p>
    <w:p w:rsidR="004628BB" w:rsidRDefault="004628BB"/>
    <w:p w:rsidR="00DA5D51" w:rsidRDefault="00DA5D51"/>
    <w:p w:rsidR="00DA5D51" w:rsidRDefault="00DA5D51"/>
    <w:p w:rsidR="00DA5D51" w:rsidRDefault="00DA5D51"/>
    <w:p w:rsidR="00DA5D51" w:rsidRDefault="00DA5D51"/>
    <w:p w:rsidR="00DA5D51" w:rsidRDefault="00DA5D51"/>
    <w:p w:rsidR="00DA5D51" w:rsidRDefault="00DA5D51"/>
    <w:p w:rsidR="00DA5D51" w:rsidRDefault="00DA5D51"/>
    <w:p w:rsidR="00DA5D51" w:rsidRDefault="00DA5D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3060"/>
        <w:gridCol w:w="720"/>
        <w:gridCol w:w="720"/>
        <w:gridCol w:w="720"/>
        <w:gridCol w:w="4315"/>
      </w:tblGrid>
      <w:tr w:rsidR="00DA5D51" w:rsidTr="00D879B7">
        <w:tc>
          <w:tcPr>
            <w:tcW w:w="12950" w:type="dxa"/>
            <w:gridSpan w:val="6"/>
          </w:tcPr>
          <w:p w:rsidR="00DA5D51" w:rsidRPr="00DA5D51" w:rsidRDefault="00DA5D51">
            <w:pPr>
              <w:rPr>
                <w:b/>
              </w:rPr>
            </w:pPr>
            <w:r w:rsidRPr="00DA5D51">
              <w:rPr>
                <w:b/>
              </w:rPr>
              <w:lastRenderedPageBreak/>
              <w:t>Construction Checklist</w:t>
            </w:r>
          </w:p>
        </w:tc>
      </w:tr>
      <w:tr w:rsidR="00DA5D51" w:rsidTr="00DA5D51">
        <w:tc>
          <w:tcPr>
            <w:tcW w:w="3415" w:type="dxa"/>
          </w:tcPr>
          <w:p w:rsidR="00DA5D51" w:rsidRDefault="00DA5D51">
            <w:r>
              <w:t>Item to be addressed</w:t>
            </w:r>
          </w:p>
        </w:tc>
        <w:tc>
          <w:tcPr>
            <w:tcW w:w="3060" w:type="dxa"/>
          </w:tcPr>
          <w:p w:rsidR="00DA5D51" w:rsidRDefault="00DA5D51">
            <w:r>
              <w:t>Checklist consideration</w:t>
            </w:r>
          </w:p>
        </w:tc>
        <w:tc>
          <w:tcPr>
            <w:tcW w:w="720" w:type="dxa"/>
          </w:tcPr>
          <w:p w:rsidR="00DA5D51" w:rsidRDefault="00DA5D51">
            <w:r>
              <w:t>yes</w:t>
            </w:r>
          </w:p>
        </w:tc>
        <w:tc>
          <w:tcPr>
            <w:tcW w:w="720" w:type="dxa"/>
          </w:tcPr>
          <w:p w:rsidR="00DA5D51" w:rsidRDefault="00DA5D51">
            <w:r>
              <w:t>no</w:t>
            </w:r>
          </w:p>
        </w:tc>
        <w:tc>
          <w:tcPr>
            <w:tcW w:w="720" w:type="dxa"/>
          </w:tcPr>
          <w:p w:rsidR="00DA5D51" w:rsidRDefault="00DA5D51">
            <w:r>
              <w:t>n/a</w:t>
            </w:r>
          </w:p>
        </w:tc>
        <w:tc>
          <w:tcPr>
            <w:tcW w:w="4315" w:type="dxa"/>
          </w:tcPr>
          <w:p w:rsidR="00DA5D51" w:rsidRDefault="00DA5D51">
            <w:r>
              <w:t>Required description</w:t>
            </w:r>
          </w:p>
        </w:tc>
      </w:tr>
      <w:tr w:rsidR="00DA5D51" w:rsidTr="00DA5D51">
        <w:tc>
          <w:tcPr>
            <w:tcW w:w="3415" w:type="dxa"/>
          </w:tcPr>
          <w:p w:rsidR="00DA5D51" w:rsidRPr="00A42A2D" w:rsidRDefault="00DA5D51">
            <w:pPr>
              <w:rPr>
                <w:b/>
              </w:rPr>
            </w:pPr>
            <w:r w:rsidRPr="00A42A2D">
              <w:rPr>
                <w:b/>
              </w:rPr>
              <w:t>Maintenance of Traffic</w:t>
            </w:r>
          </w:p>
        </w:tc>
        <w:tc>
          <w:tcPr>
            <w:tcW w:w="3060" w:type="dxa"/>
          </w:tcPr>
          <w:p w:rsidR="00DA5D51" w:rsidRDefault="00A42A2D">
            <w:r w:rsidRPr="00A42A2D">
              <w:t>During construction, will safe access be maintained for all users, including pedestrians, bicyclists, transit users, and delivery vehicles?</w:t>
            </w:r>
          </w:p>
        </w:tc>
        <w:tc>
          <w:tcPr>
            <w:tcW w:w="720" w:type="dxa"/>
          </w:tcPr>
          <w:p w:rsidR="00DA5D51" w:rsidRDefault="00DA5D51"/>
        </w:tc>
        <w:tc>
          <w:tcPr>
            <w:tcW w:w="720" w:type="dxa"/>
          </w:tcPr>
          <w:p w:rsidR="00DA5D51" w:rsidRDefault="00DA5D51"/>
        </w:tc>
        <w:tc>
          <w:tcPr>
            <w:tcW w:w="720" w:type="dxa"/>
          </w:tcPr>
          <w:p w:rsidR="00DA5D51" w:rsidRDefault="00DA5D51"/>
        </w:tc>
        <w:tc>
          <w:tcPr>
            <w:tcW w:w="4315" w:type="dxa"/>
          </w:tcPr>
          <w:p w:rsidR="00DA5D51" w:rsidRDefault="00DA5D51"/>
        </w:tc>
      </w:tr>
      <w:tr w:rsidR="00DA5D51" w:rsidTr="00DA5D51">
        <w:tc>
          <w:tcPr>
            <w:tcW w:w="3415" w:type="dxa"/>
          </w:tcPr>
          <w:p w:rsidR="00DA5D51" w:rsidRPr="00A42A2D" w:rsidRDefault="00A42A2D">
            <w:pPr>
              <w:rPr>
                <w:b/>
              </w:rPr>
            </w:pPr>
            <w:r>
              <w:rPr>
                <w:b/>
              </w:rPr>
              <w:t>Detours</w:t>
            </w:r>
          </w:p>
        </w:tc>
        <w:tc>
          <w:tcPr>
            <w:tcW w:w="3060" w:type="dxa"/>
          </w:tcPr>
          <w:p w:rsidR="00DA5D51" w:rsidRDefault="00A42A2D">
            <w:r w:rsidRPr="00A42A2D">
              <w:t>Will detour routes for all users on site or nearby be provided and clearly marked, including advanced warning signs?</w:t>
            </w:r>
          </w:p>
        </w:tc>
        <w:tc>
          <w:tcPr>
            <w:tcW w:w="720" w:type="dxa"/>
          </w:tcPr>
          <w:p w:rsidR="00DA5D51" w:rsidRDefault="00DA5D51"/>
        </w:tc>
        <w:tc>
          <w:tcPr>
            <w:tcW w:w="720" w:type="dxa"/>
          </w:tcPr>
          <w:p w:rsidR="00DA5D51" w:rsidRDefault="00DA5D51"/>
        </w:tc>
        <w:tc>
          <w:tcPr>
            <w:tcW w:w="720" w:type="dxa"/>
          </w:tcPr>
          <w:p w:rsidR="00DA5D51" w:rsidRDefault="00DA5D51"/>
        </w:tc>
        <w:tc>
          <w:tcPr>
            <w:tcW w:w="4315" w:type="dxa"/>
          </w:tcPr>
          <w:p w:rsidR="00DA5D51" w:rsidRDefault="00DA5D51"/>
        </w:tc>
      </w:tr>
    </w:tbl>
    <w:p w:rsidR="00DA5D51" w:rsidRDefault="00DA5D51"/>
    <w:p w:rsidR="00A42A2D" w:rsidRDefault="00A42A2D" w:rsidP="00A42A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630"/>
        <w:gridCol w:w="720"/>
        <w:gridCol w:w="3595"/>
      </w:tblGrid>
      <w:tr w:rsidR="00A42A2D" w:rsidTr="002C660B">
        <w:tc>
          <w:tcPr>
            <w:tcW w:w="12950" w:type="dxa"/>
            <w:gridSpan w:val="4"/>
          </w:tcPr>
          <w:p w:rsidR="00A42A2D" w:rsidRPr="007D1D57" w:rsidRDefault="00A42A2D" w:rsidP="002C660B">
            <w:pPr>
              <w:rPr>
                <w:b/>
              </w:rPr>
            </w:pPr>
            <w:r>
              <w:rPr>
                <w:b/>
              </w:rPr>
              <w:t>Construction Official</w:t>
            </w:r>
            <w:r w:rsidRPr="007D1D57">
              <w:rPr>
                <w:b/>
              </w:rPr>
              <w:t xml:space="preserve"> Sign-Off</w:t>
            </w:r>
          </w:p>
        </w:tc>
      </w:tr>
      <w:tr w:rsidR="00A42A2D" w:rsidTr="002C660B">
        <w:tc>
          <w:tcPr>
            <w:tcW w:w="8005" w:type="dxa"/>
          </w:tcPr>
          <w:p w:rsidR="00A42A2D" w:rsidRPr="007D1D57" w:rsidRDefault="00A42A2D" w:rsidP="002C660B">
            <w:pPr>
              <w:rPr>
                <w:b/>
              </w:rPr>
            </w:pPr>
            <w:r w:rsidRPr="007D1D57">
              <w:rPr>
                <w:b/>
              </w:rPr>
              <w:t>Statement of Compliance</w:t>
            </w:r>
          </w:p>
        </w:tc>
        <w:tc>
          <w:tcPr>
            <w:tcW w:w="630" w:type="dxa"/>
          </w:tcPr>
          <w:p w:rsidR="00A42A2D" w:rsidRPr="007D1D57" w:rsidRDefault="00A42A2D" w:rsidP="002C660B">
            <w:pPr>
              <w:jc w:val="center"/>
              <w:rPr>
                <w:b/>
              </w:rPr>
            </w:pPr>
            <w:r w:rsidRPr="007D1D57">
              <w:rPr>
                <w:b/>
              </w:rPr>
              <w:t>yes</w:t>
            </w:r>
          </w:p>
        </w:tc>
        <w:tc>
          <w:tcPr>
            <w:tcW w:w="720" w:type="dxa"/>
          </w:tcPr>
          <w:p w:rsidR="00A42A2D" w:rsidRPr="007D1D57" w:rsidRDefault="00A42A2D" w:rsidP="002C660B">
            <w:pPr>
              <w:jc w:val="center"/>
              <w:rPr>
                <w:b/>
              </w:rPr>
            </w:pPr>
            <w:r w:rsidRPr="007D1D57">
              <w:rPr>
                <w:b/>
              </w:rPr>
              <w:t>no</w:t>
            </w:r>
          </w:p>
        </w:tc>
        <w:tc>
          <w:tcPr>
            <w:tcW w:w="3595" w:type="dxa"/>
          </w:tcPr>
          <w:p w:rsidR="00A42A2D" w:rsidRPr="007D1D57" w:rsidRDefault="00A42A2D" w:rsidP="002C660B">
            <w:pPr>
              <w:rPr>
                <w:b/>
              </w:rPr>
            </w:pPr>
            <w:r w:rsidRPr="007D1D57">
              <w:rPr>
                <w:b/>
              </w:rPr>
              <w:t>If NO, please describe why (refer to Exemptions Clause)</w:t>
            </w:r>
          </w:p>
        </w:tc>
      </w:tr>
      <w:tr w:rsidR="00A42A2D" w:rsidTr="002C660B">
        <w:tc>
          <w:tcPr>
            <w:tcW w:w="8005" w:type="dxa"/>
          </w:tcPr>
          <w:p w:rsidR="00A42A2D" w:rsidRDefault="00A42A2D" w:rsidP="002C660B">
            <w:r w:rsidRPr="007D1D57">
              <w:t xml:space="preserve">The plan or roadway improvement accommodates bicyclists, pedestrians, transit users of all ages and abilities, and addresses the related public health, Priority Communities, and environmental goals as set forth in </w:t>
            </w:r>
            <w:r w:rsidRPr="007D1D57">
              <w:rPr>
                <w:b/>
              </w:rPr>
              <w:t>[municipality/ county]</w:t>
            </w:r>
            <w:r w:rsidRPr="007D1D57">
              <w:t xml:space="preserve"> Complete Streets Policy.</w:t>
            </w:r>
          </w:p>
        </w:tc>
        <w:tc>
          <w:tcPr>
            <w:tcW w:w="630" w:type="dxa"/>
          </w:tcPr>
          <w:p w:rsidR="00A42A2D" w:rsidRDefault="00A42A2D" w:rsidP="002C660B"/>
        </w:tc>
        <w:tc>
          <w:tcPr>
            <w:tcW w:w="720" w:type="dxa"/>
          </w:tcPr>
          <w:p w:rsidR="00A42A2D" w:rsidRDefault="00A42A2D" w:rsidP="002C660B"/>
        </w:tc>
        <w:tc>
          <w:tcPr>
            <w:tcW w:w="3595" w:type="dxa"/>
          </w:tcPr>
          <w:p w:rsidR="00A42A2D" w:rsidRDefault="00A42A2D" w:rsidP="002C660B"/>
        </w:tc>
      </w:tr>
    </w:tbl>
    <w:p w:rsidR="00A42A2D" w:rsidRDefault="00A42A2D" w:rsidP="00A42A2D"/>
    <w:p w:rsidR="00DA5D51" w:rsidRDefault="00DA5D51"/>
    <w:sectPr w:rsidR="00DA5D51" w:rsidSect="00C2299A">
      <w:foot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01" w:rsidRDefault="00245C01" w:rsidP="00425888">
      <w:pPr>
        <w:spacing w:after="0" w:line="240" w:lineRule="auto"/>
      </w:pPr>
      <w:r>
        <w:separator/>
      </w:r>
    </w:p>
  </w:endnote>
  <w:endnote w:type="continuationSeparator" w:id="0">
    <w:p w:rsidR="00245C01" w:rsidRDefault="00245C01" w:rsidP="0042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FC7" w:rsidRDefault="006B1FC7">
    <w:pPr>
      <w:pStyle w:val="Footer"/>
    </w:pPr>
    <w:r>
      <w:ptab w:relativeTo="margin" w:alignment="center" w:leader="none"/>
    </w:r>
    <w:r>
      <w:ptab w:relativeTo="margin" w:alignment="right" w:leader="none"/>
    </w:r>
    <w:r>
      <w:t>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01" w:rsidRDefault="00245C01" w:rsidP="00425888">
      <w:pPr>
        <w:spacing w:after="0" w:line="240" w:lineRule="auto"/>
      </w:pPr>
      <w:r>
        <w:separator/>
      </w:r>
    </w:p>
  </w:footnote>
  <w:footnote w:type="continuationSeparator" w:id="0">
    <w:p w:rsidR="00245C01" w:rsidRDefault="00245C01" w:rsidP="00425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26E"/>
    <w:multiLevelType w:val="hybridMultilevel"/>
    <w:tmpl w:val="8304B0C0"/>
    <w:lvl w:ilvl="0" w:tplc="4E765720">
      <w:numFmt w:val="bullet"/>
      <w:lvlText w:val="•"/>
      <w:lvlJc w:val="left"/>
      <w:pPr>
        <w:ind w:left="34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DD48A348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75A822B0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111CA490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DB82989E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7A9ADF32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2F0AF7D0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6EBCB210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8A30C91C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1" w15:restartNumberingAfterBreak="0">
    <w:nsid w:val="0972139C"/>
    <w:multiLevelType w:val="hybridMultilevel"/>
    <w:tmpl w:val="DDB4F9D8"/>
    <w:lvl w:ilvl="0" w:tplc="8EDC1EEE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E2547136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C8A036E0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ACF0F1EE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F79CB7A4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A35ECE70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29CE27B2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24F89F40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EB800E92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2" w15:restartNumberingAfterBreak="0">
    <w:nsid w:val="0E5F71EA"/>
    <w:multiLevelType w:val="hybridMultilevel"/>
    <w:tmpl w:val="BF721732"/>
    <w:lvl w:ilvl="0" w:tplc="2104FAC0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53205342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A3081A0C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97FE8462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47B42880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FB14E2FE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EFD4174E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53E84D62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FB163AB2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3" w15:restartNumberingAfterBreak="0">
    <w:nsid w:val="163F27CE"/>
    <w:multiLevelType w:val="hybridMultilevel"/>
    <w:tmpl w:val="A93C15F6"/>
    <w:lvl w:ilvl="0" w:tplc="BD1C88FA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5F4678E4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24DC605A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EBB2AF04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C6A064AA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3DBA5A76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F9F4A6D0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16BC9290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41F855FC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4" w15:restartNumberingAfterBreak="0">
    <w:nsid w:val="17123A4C"/>
    <w:multiLevelType w:val="hybridMultilevel"/>
    <w:tmpl w:val="97EEE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56640"/>
    <w:multiLevelType w:val="hybridMultilevel"/>
    <w:tmpl w:val="D826BACE"/>
    <w:lvl w:ilvl="0" w:tplc="155E20EA">
      <w:numFmt w:val="bullet"/>
      <w:lvlText w:val="•"/>
      <w:lvlJc w:val="left"/>
      <w:pPr>
        <w:ind w:left="35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0DFE1AB2">
      <w:numFmt w:val="bullet"/>
      <w:lvlText w:val="•"/>
      <w:lvlJc w:val="left"/>
      <w:pPr>
        <w:ind w:left="686" w:hanging="260"/>
      </w:pPr>
      <w:rPr>
        <w:rFonts w:hint="default"/>
        <w:lang w:val="en-US" w:eastAsia="en-US" w:bidi="en-US"/>
      </w:rPr>
    </w:lvl>
    <w:lvl w:ilvl="2" w:tplc="78C83002">
      <w:numFmt w:val="bullet"/>
      <w:lvlText w:val="•"/>
      <w:lvlJc w:val="left"/>
      <w:pPr>
        <w:ind w:left="1013" w:hanging="260"/>
      </w:pPr>
      <w:rPr>
        <w:rFonts w:hint="default"/>
        <w:lang w:val="en-US" w:eastAsia="en-US" w:bidi="en-US"/>
      </w:rPr>
    </w:lvl>
    <w:lvl w:ilvl="3" w:tplc="3864B5B2">
      <w:numFmt w:val="bullet"/>
      <w:lvlText w:val="•"/>
      <w:lvlJc w:val="left"/>
      <w:pPr>
        <w:ind w:left="1340" w:hanging="260"/>
      </w:pPr>
      <w:rPr>
        <w:rFonts w:hint="default"/>
        <w:lang w:val="en-US" w:eastAsia="en-US" w:bidi="en-US"/>
      </w:rPr>
    </w:lvl>
    <w:lvl w:ilvl="4" w:tplc="2098F30E">
      <w:numFmt w:val="bullet"/>
      <w:lvlText w:val="•"/>
      <w:lvlJc w:val="left"/>
      <w:pPr>
        <w:ind w:left="1667" w:hanging="260"/>
      </w:pPr>
      <w:rPr>
        <w:rFonts w:hint="default"/>
        <w:lang w:val="en-US" w:eastAsia="en-US" w:bidi="en-US"/>
      </w:rPr>
    </w:lvl>
    <w:lvl w:ilvl="5" w:tplc="1AFC794C">
      <w:numFmt w:val="bullet"/>
      <w:lvlText w:val="•"/>
      <w:lvlJc w:val="left"/>
      <w:pPr>
        <w:ind w:left="1994" w:hanging="260"/>
      </w:pPr>
      <w:rPr>
        <w:rFonts w:hint="default"/>
        <w:lang w:val="en-US" w:eastAsia="en-US" w:bidi="en-US"/>
      </w:rPr>
    </w:lvl>
    <w:lvl w:ilvl="6" w:tplc="BBCAE03A">
      <w:numFmt w:val="bullet"/>
      <w:lvlText w:val="•"/>
      <w:lvlJc w:val="left"/>
      <w:pPr>
        <w:ind w:left="2321" w:hanging="260"/>
      </w:pPr>
      <w:rPr>
        <w:rFonts w:hint="default"/>
        <w:lang w:val="en-US" w:eastAsia="en-US" w:bidi="en-US"/>
      </w:rPr>
    </w:lvl>
    <w:lvl w:ilvl="7" w:tplc="D4CC1534">
      <w:numFmt w:val="bullet"/>
      <w:lvlText w:val="•"/>
      <w:lvlJc w:val="left"/>
      <w:pPr>
        <w:ind w:left="2648" w:hanging="260"/>
      </w:pPr>
      <w:rPr>
        <w:rFonts w:hint="default"/>
        <w:lang w:val="en-US" w:eastAsia="en-US" w:bidi="en-US"/>
      </w:rPr>
    </w:lvl>
    <w:lvl w:ilvl="8" w:tplc="DBC6FE16">
      <w:numFmt w:val="bullet"/>
      <w:lvlText w:val="•"/>
      <w:lvlJc w:val="left"/>
      <w:pPr>
        <w:ind w:left="2975" w:hanging="260"/>
      </w:pPr>
      <w:rPr>
        <w:rFonts w:hint="default"/>
        <w:lang w:val="en-US" w:eastAsia="en-US" w:bidi="en-US"/>
      </w:rPr>
    </w:lvl>
  </w:abstractNum>
  <w:abstractNum w:abstractNumId="6" w15:restartNumberingAfterBreak="0">
    <w:nsid w:val="24DA0415"/>
    <w:multiLevelType w:val="hybridMultilevel"/>
    <w:tmpl w:val="36E0AD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84F1D"/>
    <w:multiLevelType w:val="hybridMultilevel"/>
    <w:tmpl w:val="CEEA734A"/>
    <w:lvl w:ilvl="0" w:tplc="33B404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7E4E"/>
    <w:multiLevelType w:val="hybridMultilevel"/>
    <w:tmpl w:val="B648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05D5F"/>
    <w:multiLevelType w:val="hybridMultilevel"/>
    <w:tmpl w:val="BA48DB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E14E8"/>
    <w:multiLevelType w:val="hybridMultilevel"/>
    <w:tmpl w:val="F09E6524"/>
    <w:lvl w:ilvl="0" w:tplc="F4DE7E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BC66BD"/>
    <w:multiLevelType w:val="hybridMultilevel"/>
    <w:tmpl w:val="5032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602DC"/>
    <w:multiLevelType w:val="hybridMultilevel"/>
    <w:tmpl w:val="DD72E814"/>
    <w:lvl w:ilvl="0" w:tplc="0DDC13A6">
      <w:start w:val="6"/>
      <w:numFmt w:val="decimal"/>
      <w:lvlText w:val="%1."/>
      <w:lvlJc w:val="left"/>
      <w:pPr>
        <w:ind w:left="710" w:hanging="360"/>
      </w:pPr>
      <w:rPr>
        <w:rFonts w:hint="default"/>
        <w:spacing w:val="-26"/>
        <w:w w:val="99"/>
        <w:lang w:val="en-US" w:eastAsia="en-US" w:bidi="en-US"/>
      </w:rPr>
    </w:lvl>
    <w:lvl w:ilvl="1" w:tplc="1668FCE8">
      <w:numFmt w:val="bullet"/>
      <w:lvlText w:val="•"/>
      <w:lvlJc w:val="left"/>
      <w:pPr>
        <w:ind w:left="1569" w:hanging="360"/>
      </w:pPr>
      <w:rPr>
        <w:rFonts w:hint="default"/>
        <w:lang w:val="en-US" w:eastAsia="en-US" w:bidi="en-US"/>
      </w:rPr>
    </w:lvl>
    <w:lvl w:ilvl="2" w:tplc="F22AB53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en-US"/>
      </w:rPr>
    </w:lvl>
    <w:lvl w:ilvl="3" w:tplc="A7C4A6D4"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en-US"/>
      </w:rPr>
    </w:lvl>
    <w:lvl w:ilvl="4" w:tplc="C0A86170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5" w:tplc="890875EE">
      <w:numFmt w:val="bullet"/>
      <w:lvlText w:val="•"/>
      <w:lvlJc w:val="left"/>
      <w:pPr>
        <w:ind w:left="4967" w:hanging="360"/>
      </w:pPr>
      <w:rPr>
        <w:rFonts w:hint="default"/>
        <w:lang w:val="en-US" w:eastAsia="en-US" w:bidi="en-US"/>
      </w:rPr>
    </w:lvl>
    <w:lvl w:ilvl="6" w:tplc="B45A58F8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en-US"/>
      </w:rPr>
    </w:lvl>
    <w:lvl w:ilvl="7" w:tplc="7EB2F0FA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65BC7602">
      <w:numFmt w:val="bullet"/>
      <w:lvlText w:val="•"/>
      <w:lvlJc w:val="left"/>
      <w:pPr>
        <w:ind w:left="7515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69D443CF"/>
    <w:multiLevelType w:val="hybridMultilevel"/>
    <w:tmpl w:val="3AF06250"/>
    <w:lvl w:ilvl="0" w:tplc="0B703D12">
      <w:numFmt w:val="bullet"/>
      <w:lvlText w:val="•"/>
      <w:lvlJc w:val="left"/>
      <w:pPr>
        <w:ind w:left="339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6A4A200A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7F96312E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1F7C1A9E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A356BD88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88A25678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D312FC36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6A548488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F33E2294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14" w15:restartNumberingAfterBreak="0">
    <w:nsid w:val="6A447364"/>
    <w:multiLevelType w:val="hybridMultilevel"/>
    <w:tmpl w:val="120231AA"/>
    <w:lvl w:ilvl="0" w:tplc="D11CAD76">
      <w:start w:val="1"/>
      <w:numFmt w:val="decimal"/>
      <w:lvlText w:val="%1."/>
      <w:lvlJc w:val="left"/>
      <w:pPr>
        <w:ind w:left="620" w:hanging="340"/>
        <w:jc w:val="right"/>
      </w:pPr>
      <w:rPr>
        <w:rFonts w:ascii="Century Gothic" w:eastAsia="Century Gothic" w:hAnsi="Century Gothic" w:cs="Century Gothic" w:hint="default"/>
        <w:color w:val="4D6379"/>
        <w:spacing w:val="-7"/>
        <w:w w:val="100"/>
        <w:sz w:val="20"/>
        <w:szCs w:val="20"/>
        <w:lang w:val="en-US" w:eastAsia="en-US" w:bidi="en-US"/>
      </w:rPr>
    </w:lvl>
    <w:lvl w:ilvl="1" w:tplc="3A48615E">
      <w:start w:val="1"/>
      <w:numFmt w:val="lowerLetter"/>
      <w:lvlText w:val="%2."/>
      <w:lvlJc w:val="left"/>
      <w:pPr>
        <w:ind w:left="744" w:hanging="360"/>
      </w:pPr>
      <w:rPr>
        <w:rFonts w:hint="default"/>
        <w:spacing w:val="-16"/>
        <w:w w:val="100"/>
        <w:lang w:val="en-US" w:eastAsia="en-US" w:bidi="en-US"/>
      </w:rPr>
    </w:lvl>
    <w:lvl w:ilvl="2" w:tplc="BCB4CA42"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3" w:tplc="CD746198">
      <w:numFmt w:val="bullet"/>
      <w:lvlText w:val="•"/>
      <w:lvlJc w:val="left"/>
      <w:pPr>
        <w:ind w:left="852" w:hanging="360"/>
      </w:pPr>
      <w:rPr>
        <w:rFonts w:hint="default"/>
        <w:lang w:val="en-US" w:eastAsia="en-US" w:bidi="en-US"/>
      </w:rPr>
    </w:lvl>
    <w:lvl w:ilvl="4" w:tplc="9760CCC8">
      <w:numFmt w:val="bullet"/>
      <w:lvlText w:val="•"/>
      <w:lvlJc w:val="left"/>
      <w:pPr>
        <w:ind w:left="725" w:hanging="360"/>
      </w:pPr>
      <w:rPr>
        <w:rFonts w:hint="default"/>
        <w:lang w:val="en-US" w:eastAsia="en-US" w:bidi="en-US"/>
      </w:rPr>
    </w:lvl>
    <w:lvl w:ilvl="5" w:tplc="B6EAB4F8">
      <w:numFmt w:val="bullet"/>
      <w:lvlText w:val="•"/>
      <w:lvlJc w:val="left"/>
      <w:pPr>
        <w:ind w:left="597" w:hanging="360"/>
      </w:pPr>
      <w:rPr>
        <w:rFonts w:hint="default"/>
        <w:lang w:val="en-US" w:eastAsia="en-US" w:bidi="en-US"/>
      </w:rPr>
    </w:lvl>
    <w:lvl w:ilvl="6" w:tplc="11D8FA7C">
      <w:numFmt w:val="bullet"/>
      <w:lvlText w:val="•"/>
      <w:lvlJc w:val="left"/>
      <w:pPr>
        <w:ind w:left="470" w:hanging="360"/>
      </w:pPr>
      <w:rPr>
        <w:rFonts w:hint="default"/>
        <w:lang w:val="en-US" w:eastAsia="en-US" w:bidi="en-US"/>
      </w:rPr>
    </w:lvl>
    <w:lvl w:ilvl="7" w:tplc="001EC8FC">
      <w:numFmt w:val="bullet"/>
      <w:lvlText w:val="•"/>
      <w:lvlJc w:val="left"/>
      <w:pPr>
        <w:ind w:left="342" w:hanging="360"/>
      </w:pPr>
      <w:rPr>
        <w:rFonts w:hint="default"/>
        <w:lang w:val="en-US" w:eastAsia="en-US" w:bidi="en-US"/>
      </w:rPr>
    </w:lvl>
    <w:lvl w:ilvl="8" w:tplc="1EAAA58C">
      <w:numFmt w:val="bullet"/>
      <w:lvlText w:val="•"/>
      <w:lvlJc w:val="left"/>
      <w:pPr>
        <w:ind w:left="215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6F450221"/>
    <w:multiLevelType w:val="hybridMultilevel"/>
    <w:tmpl w:val="DB34FDD8"/>
    <w:lvl w:ilvl="0" w:tplc="D32CCFC6">
      <w:numFmt w:val="bullet"/>
      <w:lvlText w:val="•"/>
      <w:lvlJc w:val="left"/>
      <w:pPr>
        <w:ind w:left="339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68D4195A">
      <w:numFmt w:val="bullet"/>
      <w:lvlText w:val="•"/>
      <w:lvlJc w:val="left"/>
      <w:pPr>
        <w:ind w:left="677" w:hanging="260"/>
      </w:pPr>
      <w:rPr>
        <w:rFonts w:hint="default"/>
        <w:lang w:val="en-US" w:eastAsia="en-US" w:bidi="en-US"/>
      </w:rPr>
    </w:lvl>
    <w:lvl w:ilvl="2" w:tplc="16368A0C">
      <w:numFmt w:val="bullet"/>
      <w:lvlText w:val="•"/>
      <w:lvlJc w:val="left"/>
      <w:pPr>
        <w:ind w:left="1015" w:hanging="260"/>
      </w:pPr>
      <w:rPr>
        <w:rFonts w:hint="default"/>
        <w:lang w:val="en-US" w:eastAsia="en-US" w:bidi="en-US"/>
      </w:rPr>
    </w:lvl>
    <w:lvl w:ilvl="3" w:tplc="991EA9BC"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en-US"/>
      </w:rPr>
    </w:lvl>
    <w:lvl w:ilvl="4" w:tplc="02A27E94">
      <w:numFmt w:val="bullet"/>
      <w:lvlText w:val="•"/>
      <w:lvlJc w:val="left"/>
      <w:pPr>
        <w:ind w:left="1690" w:hanging="260"/>
      </w:pPr>
      <w:rPr>
        <w:rFonts w:hint="default"/>
        <w:lang w:val="en-US" w:eastAsia="en-US" w:bidi="en-US"/>
      </w:rPr>
    </w:lvl>
    <w:lvl w:ilvl="5" w:tplc="808E6FD0">
      <w:numFmt w:val="bullet"/>
      <w:lvlText w:val="•"/>
      <w:lvlJc w:val="left"/>
      <w:pPr>
        <w:ind w:left="2027" w:hanging="260"/>
      </w:pPr>
      <w:rPr>
        <w:rFonts w:hint="default"/>
        <w:lang w:val="en-US" w:eastAsia="en-US" w:bidi="en-US"/>
      </w:rPr>
    </w:lvl>
    <w:lvl w:ilvl="6" w:tplc="F3AA554C">
      <w:numFmt w:val="bullet"/>
      <w:lvlText w:val="•"/>
      <w:lvlJc w:val="left"/>
      <w:pPr>
        <w:ind w:left="2365" w:hanging="260"/>
      </w:pPr>
      <w:rPr>
        <w:rFonts w:hint="default"/>
        <w:lang w:val="en-US" w:eastAsia="en-US" w:bidi="en-US"/>
      </w:rPr>
    </w:lvl>
    <w:lvl w:ilvl="7" w:tplc="A5D680B6">
      <w:numFmt w:val="bullet"/>
      <w:lvlText w:val="•"/>
      <w:lvlJc w:val="left"/>
      <w:pPr>
        <w:ind w:left="2702" w:hanging="260"/>
      </w:pPr>
      <w:rPr>
        <w:rFonts w:hint="default"/>
        <w:lang w:val="en-US" w:eastAsia="en-US" w:bidi="en-US"/>
      </w:rPr>
    </w:lvl>
    <w:lvl w:ilvl="8" w:tplc="6F70AEFE">
      <w:numFmt w:val="bullet"/>
      <w:lvlText w:val="•"/>
      <w:lvlJc w:val="left"/>
      <w:pPr>
        <w:ind w:left="3040" w:hanging="260"/>
      </w:pPr>
      <w:rPr>
        <w:rFonts w:hint="default"/>
        <w:lang w:val="en-US" w:eastAsia="en-US" w:bidi="en-US"/>
      </w:rPr>
    </w:lvl>
  </w:abstractNum>
  <w:abstractNum w:abstractNumId="16" w15:restartNumberingAfterBreak="0">
    <w:nsid w:val="6F8F1B00"/>
    <w:multiLevelType w:val="hybridMultilevel"/>
    <w:tmpl w:val="F498F9EC"/>
    <w:lvl w:ilvl="0" w:tplc="654A2F86">
      <w:numFmt w:val="bullet"/>
      <w:lvlText w:val="•"/>
      <w:lvlJc w:val="left"/>
      <w:pPr>
        <w:ind w:left="340" w:hanging="260"/>
      </w:pPr>
      <w:rPr>
        <w:rFonts w:ascii="Century Gothic" w:eastAsia="Century Gothic" w:hAnsi="Century Gothic" w:cs="Century Gothic" w:hint="default"/>
        <w:color w:val="3D4F60"/>
        <w:spacing w:val="-28"/>
        <w:w w:val="100"/>
        <w:sz w:val="20"/>
        <w:szCs w:val="20"/>
        <w:lang w:val="en-US" w:eastAsia="en-US" w:bidi="en-US"/>
      </w:rPr>
    </w:lvl>
    <w:lvl w:ilvl="1" w:tplc="898416E2">
      <w:numFmt w:val="bullet"/>
      <w:lvlText w:val="•"/>
      <w:lvlJc w:val="left"/>
      <w:pPr>
        <w:ind w:left="668" w:hanging="260"/>
      </w:pPr>
      <w:rPr>
        <w:rFonts w:hint="default"/>
        <w:lang w:val="en-US" w:eastAsia="en-US" w:bidi="en-US"/>
      </w:rPr>
    </w:lvl>
    <w:lvl w:ilvl="2" w:tplc="23DE8134">
      <w:numFmt w:val="bullet"/>
      <w:lvlText w:val="•"/>
      <w:lvlJc w:val="left"/>
      <w:pPr>
        <w:ind w:left="997" w:hanging="260"/>
      </w:pPr>
      <w:rPr>
        <w:rFonts w:hint="default"/>
        <w:lang w:val="en-US" w:eastAsia="en-US" w:bidi="en-US"/>
      </w:rPr>
    </w:lvl>
    <w:lvl w:ilvl="3" w:tplc="159EAA06">
      <w:numFmt w:val="bullet"/>
      <w:lvlText w:val="•"/>
      <w:lvlJc w:val="left"/>
      <w:pPr>
        <w:ind w:left="1326" w:hanging="260"/>
      </w:pPr>
      <w:rPr>
        <w:rFonts w:hint="default"/>
        <w:lang w:val="en-US" w:eastAsia="en-US" w:bidi="en-US"/>
      </w:rPr>
    </w:lvl>
    <w:lvl w:ilvl="4" w:tplc="1C3207BE">
      <w:numFmt w:val="bullet"/>
      <w:lvlText w:val="•"/>
      <w:lvlJc w:val="left"/>
      <w:pPr>
        <w:ind w:left="1655" w:hanging="260"/>
      </w:pPr>
      <w:rPr>
        <w:rFonts w:hint="default"/>
        <w:lang w:val="en-US" w:eastAsia="en-US" w:bidi="en-US"/>
      </w:rPr>
    </w:lvl>
    <w:lvl w:ilvl="5" w:tplc="40CA08DC">
      <w:numFmt w:val="bullet"/>
      <w:lvlText w:val="•"/>
      <w:lvlJc w:val="left"/>
      <w:pPr>
        <w:ind w:left="1984" w:hanging="260"/>
      </w:pPr>
      <w:rPr>
        <w:rFonts w:hint="default"/>
        <w:lang w:val="en-US" w:eastAsia="en-US" w:bidi="en-US"/>
      </w:rPr>
    </w:lvl>
    <w:lvl w:ilvl="6" w:tplc="27264A24">
      <w:numFmt w:val="bullet"/>
      <w:lvlText w:val="•"/>
      <w:lvlJc w:val="left"/>
      <w:pPr>
        <w:ind w:left="2313" w:hanging="260"/>
      </w:pPr>
      <w:rPr>
        <w:rFonts w:hint="default"/>
        <w:lang w:val="en-US" w:eastAsia="en-US" w:bidi="en-US"/>
      </w:rPr>
    </w:lvl>
    <w:lvl w:ilvl="7" w:tplc="9912B33A">
      <w:numFmt w:val="bullet"/>
      <w:lvlText w:val="•"/>
      <w:lvlJc w:val="left"/>
      <w:pPr>
        <w:ind w:left="2642" w:hanging="260"/>
      </w:pPr>
      <w:rPr>
        <w:rFonts w:hint="default"/>
        <w:lang w:val="en-US" w:eastAsia="en-US" w:bidi="en-US"/>
      </w:rPr>
    </w:lvl>
    <w:lvl w:ilvl="8" w:tplc="261A367A">
      <w:numFmt w:val="bullet"/>
      <w:lvlText w:val="•"/>
      <w:lvlJc w:val="left"/>
      <w:pPr>
        <w:ind w:left="2971" w:hanging="260"/>
      </w:pPr>
      <w:rPr>
        <w:rFonts w:hint="default"/>
        <w:lang w:val="en-US" w:eastAsia="en-US" w:bidi="en-US"/>
      </w:rPr>
    </w:lvl>
  </w:abstractNum>
  <w:abstractNum w:abstractNumId="17" w15:restartNumberingAfterBreak="0">
    <w:nsid w:val="72963C2A"/>
    <w:multiLevelType w:val="hybridMultilevel"/>
    <w:tmpl w:val="619C2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308A2"/>
    <w:multiLevelType w:val="hybridMultilevel"/>
    <w:tmpl w:val="C2362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9E4E54"/>
    <w:multiLevelType w:val="hybridMultilevel"/>
    <w:tmpl w:val="4364A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18"/>
  </w:num>
  <w:num w:numId="5">
    <w:abstractNumId w:val="17"/>
  </w:num>
  <w:num w:numId="6">
    <w:abstractNumId w:val="6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15"/>
  </w:num>
  <w:num w:numId="13">
    <w:abstractNumId w:val="13"/>
  </w:num>
  <w:num w:numId="14">
    <w:abstractNumId w:val="0"/>
  </w:num>
  <w:num w:numId="15">
    <w:abstractNumId w:val="8"/>
  </w:num>
  <w:num w:numId="16">
    <w:abstractNumId w:val="11"/>
  </w:num>
  <w:num w:numId="17">
    <w:abstractNumId w:val="10"/>
  </w:num>
  <w:num w:numId="18">
    <w:abstractNumId w:val="9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D3"/>
    <w:rsid w:val="0007545B"/>
    <w:rsid w:val="000B18F7"/>
    <w:rsid w:val="00100A0D"/>
    <w:rsid w:val="00124256"/>
    <w:rsid w:val="00150CC5"/>
    <w:rsid w:val="001D52AE"/>
    <w:rsid w:val="001F3DA5"/>
    <w:rsid w:val="00211142"/>
    <w:rsid w:val="00245C01"/>
    <w:rsid w:val="00274666"/>
    <w:rsid w:val="002A5763"/>
    <w:rsid w:val="002E0C7E"/>
    <w:rsid w:val="0035714D"/>
    <w:rsid w:val="00397274"/>
    <w:rsid w:val="004054FF"/>
    <w:rsid w:val="00425888"/>
    <w:rsid w:val="00431107"/>
    <w:rsid w:val="0046142E"/>
    <w:rsid w:val="004628BB"/>
    <w:rsid w:val="00490702"/>
    <w:rsid w:val="004B439F"/>
    <w:rsid w:val="004C286D"/>
    <w:rsid w:val="00543989"/>
    <w:rsid w:val="0056371E"/>
    <w:rsid w:val="00575B8A"/>
    <w:rsid w:val="005A392C"/>
    <w:rsid w:val="005B0777"/>
    <w:rsid w:val="005C3981"/>
    <w:rsid w:val="005F172F"/>
    <w:rsid w:val="006331D7"/>
    <w:rsid w:val="006477DA"/>
    <w:rsid w:val="006B1FC7"/>
    <w:rsid w:val="006C603E"/>
    <w:rsid w:val="006F0CB6"/>
    <w:rsid w:val="00704628"/>
    <w:rsid w:val="00716AD2"/>
    <w:rsid w:val="00717D76"/>
    <w:rsid w:val="007654C8"/>
    <w:rsid w:val="00803F50"/>
    <w:rsid w:val="008327B2"/>
    <w:rsid w:val="008526EE"/>
    <w:rsid w:val="00897BD7"/>
    <w:rsid w:val="008E3DD9"/>
    <w:rsid w:val="00935BB9"/>
    <w:rsid w:val="00944A4C"/>
    <w:rsid w:val="009769AE"/>
    <w:rsid w:val="00982976"/>
    <w:rsid w:val="0098414D"/>
    <w:rsid w:val="0099497B"/>
    <w:rsid w:val="00A118E8"/>
    <w:rsid w:val="00A16D90"/>
    <w:rsid w:val="00A24607"/>
    <w:rsid w:val="00A27245"/>
    <w:rsid w:val="00A42A2D"/>
    <w:rsid w:val="00A47A1F"/>
    <w:rsid w:val="00A50DA2"/>
    <w:rsid w:val="00A7695D"/>
    <w:rsid w:val="00A849F6"/>
    <w:rsid w:val="00A8722A"/>
    <w:rsid w:val="00B774BC"/>
    <w:rsid w:val="00B878DB"/>
    <w:rsid w:val="00BB1CCD"/>
    <w:rsid w:val="00BC667C"/>
    <w:rsid w:val="00BD78EB"/>
    <w:rsid w:val="00BE52D3"/>
    <w:rsid w:val="00BF0E44"/>
    <w:rsid w:val="00C03B5C"/>
    <w:rsid w:val="00C12A34"/>
    <w:rsid w:val="00C142EF"/>
    <w:rsid w:val="00C2299A"/>
    <w:rsid w:val="00C579FB"/>
    <w:rsid w:val="00C77FBF"/>
    <w:rsid w:val="00CD1E8A"/>
    <w:rsid w:val="00CE0DDA"/>
    <w:rsid w:val="00D043EF"/>
    <w:rsid w:val="00D47B89"/>
    <w:rsid w:val="00D66F0A"/>
    <w:rsid w:val="00DA5D51"/>
    <w:rsid w:val="00DC4250"/>
    <w:rsid w:val="00DD28DF"/>
    <w:rsid w:val="00DD62C6"/>
    <w:rsid w:val="00E21928"/>
    <w:rsid w:val="00E41317"/>
    <w:rsid w:val="00E64469"/>
    <w:rsid w:val="00EC35DD"/>
    <w:rsid w:val="00ED7949"/>
    <w:rsid w:val="00F008B3"/>
    <w:rsid w:val="00F36CDC"/>
    <w:rsid w:val="00F4231A"/>
    <w:rsid w:val="00F50621"/>
    <w:rsid w:val="00F61AE0"/>
    <w:rsid w:val="00F80CB6"/>
    <w:rsid w:val="00FC6761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19BAE9"/>
  <w15:docId w15:val="{DBB9A9DC-BD50-43E5-8DDC-72E641B9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949"/>
  </w:style>
  <w:style w:type="paragraph" w:styleId="Heading1">
    <w:name w:val="heading 1"/>
    <w:basedOn w:val="Normal"/>
    <w:next w:val="Normal"/>
    <w:link w:val="Heading1Char"/>
    <w:uiPriority w:val="9"/>
    <w:qFormat/>
    <w:rsid w:val="00ED79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9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9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9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9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9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9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9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ED79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BE52D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rsid w:val="00BE52D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E52D3"/>
    <w:rPr>
      <w:rFonts w:ascii="Century Gothic" w:eastAsia="Century Gothic" w:hAnsi="Century Gothic" w:cs="Century Gothic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BE52D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D79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ableParagraph">
    <w:name w:val="Table Paragraph"/>
    <w:basedOn w:val="Normal"/>
    <w:uiPriority w:val="1"/>
    <w:qFormat/>
    <w:rsid w:val="005A392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66F0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66F0A"/>
    <w:rPr>
      <w:rFonts w:ascii="Century Gothic" w:eastAsia="Century Gothic" w:hAnsi="Century Gothic" w:cs="Century Gothic"/>
      <w:lang w:bidi="en-US"/>
    </w:rPr>
  </w:style>
  <w:style w:type="paragraph" w:styleId="NoSpacing">
    <w:name w:val="No Spacing"/>
    <w:uiPriority w:val="1"/>
    <w:qFormat/>
    <w:rsid w:val="00ED794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D794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794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94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794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79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79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9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9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9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94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9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7949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D7949"/>
    <w:rPr>
      <w:b/>
      <w:bCs/>
    </w:rPr>
  </w:style>
  <w:style w:type="character" w:styleId="Emphasis">
    <w:name w:val="Emphasis"/>
    <w:basedOn w:val="DefaultParagraphFont"/>
    <w:uiPriority w:val="20"/>
    <w:qFormat/>
    <w:rsid w:val="00ED7949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D794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794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94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949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D794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7949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ED7949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7949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794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D794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D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25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88"/>
  </w:style>
  <w:style w:type="table" w:styleId="TableGrid">
    <w:name w:val="Table Grid"/>
    <w:basedOn w:val="TableNormal"/>
    <w:uiPriority w:val="39"/>
    <w:rsid w:val="00DA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state.nj.us%2Ftransportation%2Feng%2Fcompletestreets%2Fresources.shtm&amp;data=02%7C01%7Csarah.sahili%40rutgers.edu%7Cd9d3d47c79bd46fa4c9108d71c0f0940%7Cb92d2b234d35447093ff69aca6632ffe%7C1%7C0%7C637008723208232556&amp;sdata=UkEOz0z8aOVdCG8a9UUYANNaLuYeLwL9HRJ616OCme4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C6B21-5EDA-46D3-8962-6C739F01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Sahili</dc:creator>
  <cp:keywords/>
  <dc:description/>
  <cp:lastModifiedBy>Bremer-Nei, Elise</cp:lastModifiedBy>
  <cp:revision>7</cp:revision>
  <dcterms:created xsi:type="dcterms:W3CDTF">2019-08-23T15:08:00Z</dcterms:created>
  <dcterms:modified xsi:type="dcterms:W3CDTF">2019-10-07T20:22:00Z</dcterms:modified>
</cp:coreProperties>
</file>