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17" w:rsidRDefault="004628BB" w:rsidP="00E41317">
      <w:pPr>
        <w:pStyle w:val="Heading1"/>
        <w:spacing w:before="0"/>
        <w:jc w:val="center"/>
        <w:rPr>
          <w:sz w:val="40"/>
          <w:szCs w:val="40"/>
        </w:rPr>
      </w:pPr>
      <w:r w:rsidRPr="00E41317">
        <w:rPr>
          <w:sz w:val="40"/>
          <w:szCs w:val="40"/>
        </w:rPr>
        <w:t>Complete &amp; Green Streets for All</w:t>
      </w:r>
      <w:r w:rsidR="00E41317" w:rsidRPr="00E41317">
        <w:rPr>
          <w:sz w:val="40"/>
          <w:szCs w:val="40"/>
        </w:rPr>
        <w:t>:</w:t>
      </w:r>
    </w:p>
    <w:p w:rsidR="00E41317" w:rsidRPr="00E41317" w:rsidRDefault="003C6BFB" w:rsidP="00E41317">
      <w:pPr>
        <w:pStyle w:val="Heading1"/>
        <w:spacing w:before="0"/>
        <w:jc w:val="center"/>
        <w:rPr>
          <w:sz w:val="40"/>
          <w:szCs w:val="40"/>
        </w:rPr>
      </w:pPr>
      <w:r>
        <w:rPr>
          <w:sz w:val="40"/>
          <w:szCs w:val="40"/>
        </w:rPr>
        <w:t xml:space="preserve">Model </w:t>
      </w:r>
      <w:r w:rsidR="004628BB" w:rsidRPr="00E41317">
        <w:rPr>
          <w:sz w:val="40"/>
          <w:szCs w:val="40"/>
        </w:rPr>
        <w:t>Complete Streets Policy &amp; Guide</w:t>
      </w:r>
    </w:p>
    <w:p w:rsidR="00E41317" w:rsidRDefault="00E41317" w:rsidP="00E41317">
      <w:pPr>
        <w:pStyle w:val="Heading1"/>
        <w:spacing w:before="0"/>
        <w:jc w:val="center"/>
        <w:rPr>
          <w:sz w:val="40"/>
          <w:szCs w:val="40"/>
        </w:rPr>
      </w:pPr>
    </w:p>
    <w:p w:rsidR="00E41317" w:rsidRDefault="007F42DB" w:rsidP="00E41317">
      <w:pPr>
        <w:pStyle w:val="Heading1"/>
        <w:spacing w:before="0"/>
        <w:jc w:val="center"/>
        <w:rPr>
          <w:sz w:val="40"/>
          <w:szCs w:val="40"/>
        </w:rPr>
      </w:pPr>
      <w:r>
        <w:rPr>
          <w:sz w:val="40"/>
          <w:szCs w:val="40"/>
        </w:rPr>
        <w:t>Concept Development</w:t>
      </w:r>
      <w:r w:rsidR="00F87DB7">
        <w:rPr>
          <w:sz w:val="40"/>
          <w:szCs w:val="40"/>
        </w:rPr>
        <w:t xml:space="preserve"> </w:t>
      </w:r>
      <w:r w:rsidR="00E41317" w:rsidRPr="00E41317">
        <w:rPr>
          <w:sz w:val="40"/>
          <w:szCs w:val="40"/>
        </w:rPr>
        <w:t>Checklist</w:t>
      </w:r>
    </w:p>
    <w:p w:rsidR="00E41317" w:rsidRPr="00E41317" w:rsidRDefault="00E41317" w:rsidP="00E41317"/>
    <w:p w:rsidR="00F61AE0" w:rsidRPr="00745706" w:rsidRDefault="00F61AE0" w:rsidP="003C6BFB">
      <w:pPr>
        <w:jc w:val="both"/>
        <w:rPr>
          <w:i/>
          <w:sz w:val="28"/>
        </w:rPr>
      </w:pPr>
      <w:r w:rsidRPr="00745706">
        <w:rPr>
          <w:i/>
          <w:sz w:val="28"/>
        </w:rPr>
        <w:t>This document is a text-only version of the</w:t>
      </w:r>
      <w:r w:rsidR="008E6196">
        <w:rPr>
          <w:i/>
          <w:sz w:val="28"/>
        </w:rPr>
        <w:t xml:space="preserve"> </w:t>
      </w:r>
      <w:r w:rsidR="007F42DB">
        <w:rPr>
          <w:i/>
          <w:sz w:val="28"/>
        </w:rPr>
        <w:t>Concept Development C</w:t>
      </w:r>
      <w:r w:rsidR="008E6196">
        <w:rPr>
          <w:i/>
          <w:sz w:val="28"/>
        </w:rPr>
        <w:t>hecklist included in the</w:t>
      </w:r>
      <w:r w:rsidRPr="00745706">
        <w:rPr>
          <w:i/>
          <w:sz w:val="28"/>
        </w:rPr>
        <w:t xml:space="preserve"> </w:t>
      </w:r>
      <w:r w:rsidRPr="003C6BFB">
        <w:rPr>
          <w:i/>
          <w:sz w:val="28"/>
        </w:rPr>
        <w:t xml:space="preserve">New Jersey Department of Transportation </w:t>
      </w:r>
      <w:r w:rsidRPr="00E41317">
        <w:rPr>
          <w:b/>
          <w:i/>
          <w:sz w:val="28"/>
        </w:rPr>
        <w:t>Complete</w:t>
      </w:r>
      <w:r w:rsidR="003C6BFB">
        <w:rPr>
          <w:b/>
          <w:i/>
          <w:sz w:val="28"/>
        </w:rPr>
        <w:t xml:space="preserve"> &amp;</w:t>
      </w:r>
      <w:r w:rsidRPr="00E41317">
        <w:rPr>
          <w:b/>
          <w:i/>
          <w:sz w:val="28"/>
        </w:rPr>
        <w:t xml:space="preserve"> Green Streets for All</w:t>
      </w:r>
      <w:r w:rsidR="003C6BFB">
        <w:rPr>
          <w:b/>
          <w:i/>
          <w:sz w:val="28"/>
        </w:rPr>
        <w:t>:</w:t>
      </w:r>
      <w:r w:rsidRPr="00E41317">
        <w:rPr>
          <w:b/>
          <w:i/>
          <w:sz w:val="28"/>
        </w:rPr>
        <w:t xml:space="preserve"> Model </w:t>
      </w:r>
      <w:r w:rsidR="003C6BFB">
        <w:rPr>
          <w:b/>
          <w:i/>
          <w:sz w:val="28"/>
        </w:rPr>
        <w:t>Complete Streets Policy &amp;</w:t>
      </w:r>
      <w:r w:rsidRPr="00E41317">
        <w:rPr>
          <w:b/>
          <w:i/>
          <w:sz w:val="28"/>
        </w:rPr>
        <w:t xml:space="preserve"> Guide</w:t>
      </w:r>
      <w:r w:rsidR="00397763">
        <w:rPr>
          <w:i/>
          <w:sz w:val="28"/>
        </w:rPr>
        <w:t>, published in July 2019</w:t>
      </w:r>
      <w:r w:rsidRPr="00745706">
        <w:rPr>
          <w:i/>
          <w:sz w:val="28"/>
        </w:rPr>
        <w:t>. For guidance on how to use this template to create your own policy</w:t>
      </w:r>
      <w:r w:rsidR="008E6196">
        <w:rPr>
          <w:i/>
          <w:sz w:val="28"/>
        </w:rPr>
        <w:t xml:space="preserve"> and checklists</w:t>
      </w:r>
      <w:r w:rsidRPr="00745706">
        <w:rPr>
          <w:i/>
          <w:sz w:val="28"/>
        </w:rPr>
        <w:t>, view the full guide at</w:t>
      </w:r>
      <w:r w:rsidR="00DD62C6">
        <w:rPr>
          <w:i/>
          <w:sz w:val="28"/>
        </w:rPr>
        <w:t xml:space="preserve"> </w:t>
      </w:r>
      <w:hyperlink r:id="rId8" w:tgtFrame="_blank" w:tooltip="Original URL: https://www.state.nj.us/transportation/eng/completestreets/resources.shtm. Click or tap if you trust this link." w:history="1">
        <w:r w:rsidR="00DD62C6" w:rsidRPr="00DD62C6">
          <w:rPr>
            <w:rStyle w:val="Hyperlink"/>
            <w:i/>
            <w:sz w:val="28"/>
          </w:rPr>
          <w:t>https://www.state.nj.us/transportation/eng/completestreets/resources.shtm</w:t>
        </w:r>
      </w:hyperlink>
      <w:r w:rsidR="00DD62C6">
        <w:rPr>
          <w:i/>
          <w:sz w:val="28"/>
        </w:rPr>
        <w:t>.</w:t>
      </w:r>
      <w:r w:rsidRPr="00745706">
        <w:rPr>
          <w:i/>
          <w:sz w:val="28"/>
        </w:rPr>
        <w:t xml:space="preserve"> </w:t>
      </w:r>
    </w:p>
    <w:p w:rsidR="004628BB" w:rsidRDefault="004628BB"/>
    <w:tbl>
      <w:tblPr>
        <w:tblpPr w:leftFromText="180" w:rightFromText="180" w:vertAnchor="text" w:horzAnchor="margin" w:tblpXSpec="center" w:tblpY="-946"/>
        <w:tblW w:w="5660"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4082"/>
        <w:gridCol w:w="4181"/>
        <w:gridCol w:w="710"/>
        <w:gridCol w:w="622"/>
        <w:gridCol w:w="675"/>
        <w:gridCol w:w="4401"/>
      </w:tblGrid>
      <w:tr w:rsidR="006C603E" w:rsidTr="00C2299A">
        <w:trPr>
          <w:trHeight w:val="614"/>
        </w:trPr>
        <w:tc>
          <w:tcPr>
            <w:tcW w:w="5000" w:type="pct"/>
            <w:gridSpan w:val="6"/>
            <w:tcBorders>
              <w:top w:val="nil"/>
              <w:left w:val="nil"/>
              <w:bottom w:val="nil"/>
              <w:right w:val="nil"/>
            </w:tcBorders>
            <w:shd w:val="clear" w:color="auto" w:fill="5DA0D6"/>
          </w:tcPr>
          <w:p w:rsidR="006C603E" w:rsidRDefault="006C603E" w:rsidP="006C603E">
            <w:pPr>
              <w:pStyle w:val="TableParagraph"/>
              <w:spacing w:before="86"/>
              <w:ind w:left="90"/>
              <w:rPr>
                <w:b/>
                <w:sz w:val="36"/>
              </w:rPr>
            </w:pPr>
            <w:r>
              <w:rPr>
                <w:b/>
                <w:color w:val="FFFFFF"/>
                <w:sz w:val="36"/>
              </w:rPr>
              <w:lastRenderedPageBreak/>
              <w:t>Concept Development Checklist</w:t>
            </w:r>
          </w:p>
        </w:tc>
      </w:tr>
      <w:tr w:rsidR="006C603E" w:rsidTr="001F235A">
        <w:trPr>
          <w:trHeight w:val="558"/>
        </w:trPr>
        <w:tc>
          <w:tcPr>
            <w:tcW w:w="1391" w:type="pct"/>
            <w:tcBorders>
              <w:top w:val="nil"/>
              <w:left w:val="nil"/>
            </w:tcBorders>
            <w:shd w:val="clear" w:color="auto" w:fill="196693"/>
          </w:tcPr>
          <w:p w:rsidR="006C603E" w:rsidRDefault="006C603E" w:rsidP="006C603E">
            <w:pPr>
              <w:pStyle w:val="TableParagraph"/>
              <w:spacing w:before="88"/>
              <w:ind w:left="298"/>
              <w:rPr>
                <w:b/>
                <w:sz w:val="25"/>
              </w:rPr>
            </w:pPr>
            <w:r>
              <w:rPr>
                <w:b/>
                <w:color w:val="FFFFFF"/>
                <w:w w:val="110"/>
                <w:sz w:val="25"/>
              </w:rPr>
              <w:t>item to be addressed</w:t>
            </w:r>
          </w:p>
        </w:tc>
        <w:tc>
          <w:tcPr>
            <w:tcW w:w="1425" w:type="pct"/>
            <w:tcBorders>
              <w:top w:val="nil"/>
            </w:tcBorders>
            <w:shd w:val="clear" w:color="auto" w:fill="196693"/>
          </w:tcPr>
          <w:p w:rsidR="006C603E" w:rsidRDefault="006C603E" w:rsidP="006C603E">
            <w:pPr>
              <w:pStyle w:val="TableParagraph"/>
              <w:spacing w:before="88"/>
              <w:ind w:left="134"/>
              <w:rPr>
                <w:b/>
                <w:sz w:val="25"/>
              </w:rPr>
            </w:pPr>
            <w:r>
              <w:rPr>
                <w:b/>
                <w:color w:val="FFFFFF"/>
                <w:w w:val="120"/>
                <w:sz w:val="25"/>
              </w:rPr>
              <w:t>checklist consideration</w:t>
            </w:r>
          </w:p>
        </w:tc>
        <w:tc>
          <w:tcPr>
            <w:tcW w:w="242" w:type="pct"/>
            <w:tcBorders>
              <w:top w:val="nil"/>
            </w:tcBorders>
            <w:shd w:val="clear" w:color="auto" w:fill="196693"/>
          </w:tcPr>
          <w:p w:rsidR="006C603E" w:rsidRDefault="006C603E" w:rsidP="001F235A">
            <w:pPr>
              <w:pStyle w:val="TableParagraph"/>
              <w:spacing w:before="88"/>
              <w:jc w:val="center"/>
              <w:rPr>
                <w:b/>
                <w:sz w:val="25"/>
              </w:rPr>
            </w:pPr>
            <w:r>
              <w:rPr>
                <w:b/>
                <w:color w:val="FFFFFF"/>
                <w:sz w:val="25"/>
              </w:rPr>
              <w:t>yes</w:t>
            </w:r>
          </w:p>
        </w:tc>
        <w:tc>
          <w:tcPr>
            <w:tcW w:w="212" w:type="pct"/>
            <w:tcBorders>
              <w:top w:val="nil"/>
            </w:tcBorders>
            <w:shd w:val="clear" w:color="auto" w:fill="196693"/>
          </w:tcPr>
          <w:p w:rsidR="006C603E" w:rsidRDefault="006C603E" w:rsidP="001F235A">
            <w:pPr>
              <w:pStyle w:val="TableParagraph"/>
              <w:spacing w:before="88"/>
              <w:jc w:val="center"/>
              <w:rPr>
                <w:b/>
                <w:sz w:val="25"/>
              </w:rPr>
            </w:pPr>
            <w:r>
              <w:rPr>
                <w:b/>
                <w:color w:val="FFFFFF"/>
                <w:w w:val="130"/>
                <w:sz w:val="25"/>
              </w:rPr>
              <w:t>no</w:t>
            </w:r>
          </w:p>
        </w:tc>
        <w:tc>
          <w:tcPr>
            <w:tcW w:w="230" w:type="pct"/>
            <w:tcBorders>
              <w:top w:val="nil"/>
            </w:tcBorders>
            <w:shd w:val="clear" w:color="auto" w:fill="196693"/>
          </w:tcPr>
          <w:p w:rsidR="006C603E" w:rsidRDefault="006C603E" w:rsidP="001F235A">
            <w:pPr>
              <w:pStyle w:val="TableParagraph"/>
              <w:spacing w:line="419" w:lineRule="exact"/>
              <w:jc w:val="center"/>
              <w:rPr>
                <w:b/>
                <w:sz w:val="25"/>
              </w:rPr>
            </w:pPr>
            <w:r>
              <w:rPr>
                <w:b/>
                <w:color w:val="FFFFFF"/>
                <w:w w:val="110"/>
                <w:sz w:val="25"/>
              </w:rPr>
              <w:t>n</w:t>
            </w:r>
            <w:r>
              <w:rPr>
                <w:b/>
                <w:color w:val="FFFFFF"/>
                <w:w w:val="110"/>
                <w:sz w:val="36"/>
              </w:rPr>
              <w:t>/</w:t>
            </w:r>
            <w:r>
              <w:rPr>
                <w:b/>
                <w:color w:val="FFFFFF"/>
                <w:w w:val="110"/>
                <w:sz w:val="25"/>
              </w:rPr>
              <w:t>a</w:t>
            </w:r>
          </w:p>
        </w:tc>
        <w:tc>
          <w:tcPr>
            <w:tcW w:w="1500" w:type="pct"/>
            <w:tcBorders>
              <w:top w:val="nil"/>
              <w:right w:val="nil"/>
            </w:tcBorders>
            <w:shd w:val="clear" w:color="auto" w:fill="196693"/>
          </w:tcPr>
          <w:p w:rsidR="006C603E" w:rsidRDefault="006C603E" w:rsidP="006477DA">
            <w:pPr>
              <w:pStyle w:val="TableParagraph"/>
              <w:spacing w:before="88"/>
              <w:jc w:val="center"/>
              <w:rPr>
                <w:b/>
                <w:sz w:val="25"/>
              </w:rPr>
            </w:pPr>
            <w:r>
              <w:rPr>
                <w:b/>
                <w:color w:val="FFFFFF"/>
                <w:w w:val="115"/>
                <w:sz w:val="25"/>
              </w:rPr>
              <w:t>required description</w:t>
            </w:r>
          </w:p>
        </w:tc>
      </w:tr>
      <w:tr w:rsidR="006C603E" w:rsidTr="001F235A">
        <w:trPr>
          <w:trHeight w:val="1377"/>
        </w:trPr>
        <w:tc>
          <w:tcPr>
            <w:tcW w:w="1391" w:type="pct"/>
            <w:tcBorders>
              <w:bottom w:val="nil"/>
            </w:tcBorders>
          </w:tcPr>
          <w:p w:rsidR="006C603E" w:rsidRDefault="006C603E" w:rsidP="006C603E">
            <w:pPr>
              <w:pStyle w:val="TableParagraph"/>
              <w:spacing w:before="119"/>
              <w:ind w:left="27" w:right="12"/>
              <w:jc w:val="center"/>
              <w:rPr>
                <w:b/>
                <w:sz w:val="20"/>
              </w:rPr>
            </w:pPr>
            <w:r>
              <w:rPr>
                <w:b/>
                <w:color w:val="3D4F60"/>
                <w:sz w:val="20"/>
              </w:rPr>
              <w:t>EXISTING BICYCLE, PEDESTRIAN</w:t>
            </w:r>
          </w:p>
          <w:p w:rsidR="006C603E" w:rsidRDefault="006C603E" w:rsidP="006C603E">
            <w:pPr>
              <w:pStyle w:val="TableParagraph"/>
              <w:spacing w:before="74"/>
              <w:ind w:left="29" w:right="12"/>
              <w:jc w:val="center"/>
              <w:rPr>
                <w:b/>
                <w:sz w:val="20"/>
              </w:rPr>
            </w:pPr>
            <w:r>
              <w:rPr>
                <w:b/>
                <w:color w:val="3D4F60"/>
                <w:sz w:val="20"/>
              </w:rPr>
              <w:t>AND TRANSIT ACCOMMODATIONS</w:t>
            </w:r>
          </w:p>
        </w:tc>
        <w:tc>
          <w:tcPr>
            <w:tcW w:w="1425" w:type="pct"/>
            <w:tcBorders>
              <w:bottom w:val="nil"/>
            </w:tcBorders>
          </w:tcPr>
          <w:p w:rsidR="006C603E" w:rsidRDefault="006C603E" w:rsidP="006C603E">
            <w:pPr>
              <w:pStyle w:val="TableParagraph"/>
              <w:spacing w:before="119" w:line="244" w:lineRule="auto"/>
              <w:ind w:left="90" w:right="76"/>
              <w:rPr>
                <w:sz w:val="20"/>
              </w:rPr>
            </w:pPr>
            <w:r>
              <w:rPr>
                <w:color w:val="3D4F60"/>
                <w:sz w:val="20"/>
              </w:rPr>
              <w:t>Are there accommodations for bicyclists, pedestrians (including ADA compliance) and transit users included on or crossing the current facility?</w:t>
            </w:r>
          </w:p>
        </w:tc>
        <w:tc>
          <w:tcPr>
            <w:tcW w:w="242" w:type="pct"/>
            <w:vMerge w:val="restart"/>
          </w:tcPr>
          <w:p w:rsidR="006C603E" w:rsidRDefault="006C603E" w:rsidP="006C603E">
            <w:pPr>
              <w:pStyle w:val="TableParagraph"/>
              <w:rPr>
                <w:rFonts w:ascii="Times New Roman"/>
                <w:sz w:val="20"/>
              </w:rPr>
            </w:pPr>
          </w:p>
        </w:tc>
        <w:tc>
          <w:tcPr>
            <w:tcW w:w="212" w:type="pct"/>
            <w:vMerge w:val="restart"/>
          </w:tcPr>
          <w:p w:rsidR="006C603E" w:rsidRDefault="006C603E" w:rsidP="006C603E">
            <w:pPr>
              <w:pStyle w:val="TableParagraph"/>
              <w:rPr>
                <w:rFonts w:ascii="Times New Roman"/>
                <w:sz w:val="20"/>
              </w:rPr>
            </w:pPr>
          </w:p>
        </w:tc>
        <w:tc>
          <w:tcPr>
            <w:tcW w:w="230" w:type="pct"/>
            <w:vMerge w:val="restart"/>
          </w:tcPr>
          <w:p w:rsidR="006C603E" w:rsidRDefault="006C603E" w:rsidP="006C603E">
            <w:pPr>
              <w:pStyle w:val="TableParagraph"/>
              <w:rPr>
                <w:rFonts w:ascii="Times New Roman"/>
                <w:sz w:val="20"/>
              </w:rPr>
            </w:pPr>
          </w:p>
        </w:tc>
        <w:tc>
          <w:tcPr>
            <w:tcW w:w="1500" w:type="pct"/>
            <w:vMerge w:val="restart"/>
          </w:tcPr>
          <w:p w:rsidR="006C603E" w:rsidRDefault="006C603E" w:rsidP="006C603E">
            <w:pPr>
              <w:pStyle w:val="TableParagraph"/>
              <w:rPr>
                <w:rFonts w:ascii="Times New Roman"/>
                <w:sz w:val="20"/>
              </w:rPr>
            </w:pPr>
          </w:p>
        </w:tc>
      </w:tr>
      <w:tr w:rsidR="006C603E" w:rsidTr="001F235A">
        <w:trPr>
          <w:trHeight w:val="540"/>
        </w:trPr>
        <w:tc>
          <w:tcPr>
            <w:tcW w:w="1391" w:type="pct"/>
            <w:tcBorders>
              <w:top w:val="nil"/>
              <w:bottom w:val="nil"/>
            </w:tcBorders>
          </w:tcPr>
          <w:p w:rsidR="006C603E" w:rsidRDefault="006C603E" w:rsidP="006C603E">
            <w:pPr>
              <w:pStyle w:val="TableParagraph"/>
              <w:rPr>
                <w:rFonts w:ascii="Times New Roman"/>
                <w:sz w:val="20"/>
              </w:rPr>
            </w:pPr>
          </w:p>
        </w:tc>
        <w:tc>
          <w:tcPr>
            <w:tcW w:w="1425" w:type="pct"/>
            <w:tcBorders>
              <w:top w:val="nil"/>
              <w:bottom w:val="nil"/>
            </w:tcBorders>
          </w:tcPr>
          <w:p w:rsidR="006C603E" w:rsidRDefault="006C603E" w:rsidP="006C603E">
            <w:pPr>
              <w:pStyle w:val="TableParagraph"/>
              <w:spacing w:before="32" w:line="250" w:lineRule="atLeast"/>
              <w:ind w:left="90" w:right="76"/>
              <w:rPr>
                <w:b/>
                <w:sz w:val="20"/>
              </w:rPr>
            </w:pPr>
            <w:r>
              <w:rPr>
                <w:b/>
                <w:color w:val="3D4F60"/>
                <w:sz w:val="20"/>
              </w:rPr>
              <w:t>Examples include (but are not limited to):</w:t>
            </w:r>
          </w:p>
        </w:tc>
        <w:tc>
          <w:tcPr>
            <w:tcW w:w="242" w:type="pct"/>
            <w:vMerge/>
            <w:tcBorders>
              <w:top w:val="nil"/>
            </w:tcBorders>
          </w:tcPr>
          <w:p w:rsidR="006C603E" w:rsidRDefault="006C603E" w:rsidP="006C603E">
            <w:pPr>
              <w:rPr>
                <w:sz w:val="2"/>
                <w:szCs w:val="2"/>
              </w:rPr>
            </w:pPr>
          </w:p>
        </w:tc>
        <w:tc>
          <w:tcPr>
            <w:tcW w:w="212" w:type="pct"/>
            <w:vMerge/>
            <w:tcBorders>
              <w:top w:val="nil"/>
            </w:tcBorders>
          </w:tcPr>
          <w:p w:rsidR="006C603E" w:rsidRDefault="006C603E" w:rsidP="006C603E">
            <w:pPr>
              <w:rPr>
                <w:sz w:val="2"/>
                <w:szCs w:val="2"/>
              </w:rPr>
            </w:pPr>
          </w:p>
        </w:tc>
        <w:tc>
          <w:tcPr>
            <w:tcW w:w="230" w:type="pct"/>
            <w:vMerge/>
            <w:tcBorders>
              <w:top w:val="nil"/>
            </w:tcBorders>
          </w:tcPr>
          <w:p w:rsidR="006C603E" w:rsidRDefault="006C603E" w:rsidP="006C603E">
            <w:pPr>
              <w:rPr>
                <w:sz w:val="2"/>
                <w:szCs w:val="2"/>
              </w:rPr>
            </w:pPr>
          </w:p>
        </w:tc>
        <w:tc>
          <w:tcPr>
            <w:tcW w:w="1500" w:type="pct"/>
            <w:vMerge/>
            <w:tcBorders>
              <w:top w:val="nil"/>
            </w:tcBorders>
          </w:tcPr>
          <w:p w:rsidR="006C603E" w:rsidRDefault="006C603E" w:rsidP="006C603E">
            <w:pPr>
              <w:rPr>
                <w:sz w:val="2"/>
                <w:szCs w:val="2"/>
              </w:rPr>
            </w:pPr>
          </w:p>
        </w:tc>
      </w:tr>
      <w:tr w:rsidR="006C603E" w:rsidTr="001F235A">
        <w:trPr>
          <w:trHeight w:val="275"/>
        </w:trPr>
        <w:tc>
          <w:tcPr>
            <w:tcW w:w="1391" w:type="pct"/>
            <w:tcBorders>
              <w:top w:val="nil"/>
              <w:bottom w:val="nil"/>
            </w:tcBorders>
          </w:tcPr>
          <w:p w:rsidR="006C603E" w:rsidRDefault="006C603E" w:rsidP="006C603E">
            <w:pPr>
              <w:pStyle w:val="TableParagraph"/>
              <w:rPr>
                <w:rFonts w:ascii="Times New Roman"/>
                <w:sz w:val="20"/>
              </w:rPr>
            </w:pPr>
          </w:p>
        </w:tc>
        <w:tc>
          <w:tcPr>
            <w:tcW w:w="1425" w:type="pct"/>
            <w:tcBorders>
              <w:top w:val="nil"/>
              <w:bottom w:val="nil"/>
            </w:tcBorders>
          </w:tcPr>
          <w:p w:rsidR="006C603E" w:rsidRPr="00B36447" w:rsidRDefault="006C603E" w:rsidP="006C603E">
            <w:pPr>
              <w:pStyle w:val="TableParagraph"/>
              <w:numPr>
                <w:ilvl w:val="0"/>
                <w:numId w:val="10"/>
              </w:numPr>
              <w:tabs>
                <w:tab w:val="left" w:pos="351"/>
              </w:tabs>
              <w:spacing w:before="17" w:line="243" w:lineRule="exact"/>
              <w:rPr>
                <w:sz w:val="20"/>
              </w:rPr>
            </w:pPr>
            <w:r>
              <w:rPr>
                <w:color w:val="3D4F60"/>
                <w:sz w:val="20"/>
              </w:rPr>
              <w:t>Sidewalks</w:t>
            </w:r>
          </w:p>
          <w:p w:rsidR="00B36447" w:rsidRPr="00F61BFE" w:rsidRDefault="00B36447" w:rsidP="006C603E">
            <w:pPr>
              <w:pStyle w:val="TableParagraph"/>
              <w:numPr>
                <w:ilvl w:val="0"/>
                <w:numId w:val="10"/>
              </w:numPr>
              <w:tabs>
                <w:tab w:val="left" w:pos="351"/>
              </w:tabs>
              <w:spacing w:before="17" w:line="243" w:lineRule="exact"/>
              <w:rPr>
                <w:sz w:val="20"/>
              </w:rPr>
            </w:pPr>
            <w:r w:rsidRPr="00F61BFE">
              <w:rPr>
                <w:color w:val="3D4F60"/>
                <w:sz w:val="20"/>
              </w:rPr>
              <w:t>Signalized or protected crosswalks</w:t>
            </w:r>
          </w:p>
          <w:p w:rsidR="00B36447" w:rsidRPr="00F61BFE" w:rsidRDefault="00B36447" w:rsidP="006C603E">
            <w:pPr>
              <w:pStyle w:val="TableParagraph"/>
              <w:numPr>
                <w:ilvl w:val="0"/>
                <w:numId w:val="10"/>
              </w:numPr>
              <w:tabs>
                <w:tab w:val="left" w:pos="351"/>
              </w:tabs>
              <w:spacing w:before="17" w:line="243" w:lineRule="exact"/>
              <w:rPr>
                <w:sz w:val="20"/>
              </w:rPr>
            </w:pPr>
            <w:r w:rsidRPr="00F61BFE">
              <w:rPr>
                <w:color w:val="3D4F60"/>
                <w:sz w:val="20"/>
              </w:rPr>
              <w:t>Pedestrian-scale lighting</w:t>
            </w:r>
          </w:p>
          <w:p w:rsidR="00B36447" w:rsidRDefault="00B36447" w:rsidP="006C603E">
            <w:pPr>
              <w:pStyle w:val="TableParagraph"/>
              <w:numPr>
                <w:ilvl w:val="0"/>
                <w:numId w:val="10"/>
              </w:numPr>
              <w:tabs>
                <w:tab w:val="left" w:pos="351"/>
              </w:tabs>
              <w:spacing w:before="17" w:line="243" w:lineRule="exact"/>
              <w:rPr>
                <w:sz w:val="20"/>
              </w:rPr>
            </w:pPr>
            <w:r w:rsidRPr="00F61BFE">
              <w:rPr>
                <w:color w:val="3D4F60"/>
                <w:sz w:val="20"/>
              </w:rPr>
              <w:t>Multi-use trails</w:t>
            </w:r>
          </w:p>
        </w:tc>
        <w:tc>
          <w:tcPr>
            <w:tcW w:w="242" w:type="pct"/>
            <w:vMerge/>
            <w:tcBorders>
              <w:top w:val="nil"/>
            </w:tcBorders>
          </w:tcPr>
          <w:p w:rsidR="006C603E" w:rsidRDefault="006C603E" w:rsidP="006C603E">
            <w:pPr>
              <w:rPr>
                <w:sz w:val="2"/>
                <w:szCs w:val="2"/>
              </w:rPr>
            </w:pPr>
          </w:p>
        </w:tc>
        <w:tc>
          <w:tcPr>
            <w:tcW w:w="212" w:type="pct"/>
            <w:vMerge/>
            <w:tcBorders>
              <w:top w:val="nil"/>
            </w:tcBorders>
          </w:tcPr>
          <w:p w:rsidR="006C603E" w:rsidRDefault="006C603E" w:rsidP="006C603E">
            <w:pPr>
              <w:rPr>
                <w:sz w:val="2"/>
                <w:szCs w:val="2"/>
              </w:rPr>
            </w:pPr>
          </w:p>
        </w:tc>
        <w:tc>
          <w:tcPr>
            <w:tcW w:w="230" w:type="pct"/>
            <w:vMerge/>
            <w:tcBorders>
              <w:top w:val="nil"/>
            </w:tcBorders>
          </w:tcPr>
          <w:p w:rsidR="006C603E" w:rsidRDefault="006C603E" w:rsidP="006C603E">
            <w:pPr>
              <w:rPr>
                <w:sz w:val="2"/>
                <w:szCs w:val="2"/>
              </w:rPr>
            </w:pPr>
          </w:p>
        </w:tc>
        <w:tc>
          <w:tcPr>
            <w:tcW w:w="1500" w:type="pct"/>
            <w:vMerge/>
            <w:tcBorders>
              <w:top w:val="nil"/>
            </w:tcBorders>
          </w:tcPr>
          <w:p w:rsidR="006C603E" w:rsidRDefault="006C603E" w:rsidP="006C603E">
            <w:pPr>
              <w:rPr>
                <w:sz w:val="2"/>
                <w:szCs w:val="2"/>
              </w:rPr>
            </w:pPr>
          </w:p>
        </w:tc>
      </w:tr>
      <w:tr w:rsidR="006C603E" w:rsidTr="001F235A">
        <w:trPr>
          <w:trHeight w:val="275"/>
        </w:trPr>
        <w:tc>
          <w:tcPr>
            <w:tcW w:w="1391" w:type="pct"/>
            <w:tcBorders>
              <w:top w:val="nil"/>
              <w:bottom w:val="nil"/>
            </w:tcBorders>
          </w:tcPr>
          <w:p w:rsidR="006C603E" w:rsidRDefault="006C603E" w:rsidP="006C603E">
            <w:pPr>
              <w:pStyle w:val="TableParagraph"/>
              <w:rPr>
                <w:rFonts w:ascii="Times New Roman"/>
                <w:sz w:val="20"/>
              </w:rPr>
            </w:pPr>
          </w:p>
        </w:tc>
        <w:tc>
          <w:tcPr>
            <w:tcW w:w="1425" w:type="pct"/>
            <w:tcBorders>
              <w:top w:val="nil"/>
              <w:bottom w:val="nil"/>
            </w:tcBorders>
          </w:tcPr>
          <w:p w:rsidR="006C603E" w:rsidRDefault="006C603E" w:rsidP="006C603E">
            <w:pPr>
              <w:pStyle w:val="TableParagraph"/>
              <w:numPr>
                <w:ilvl w:val="0"/>
                <w:numId w:val="9"/>
              </w:numPr>
              <w:tabs>
                <w:tab w:val="left" w:pos="351"/>
              </w:tabs>
              <w:spacing w:before="17" w:line="243" w:lineRule="exact"/>
              <w:rPr>
                <w:sz w:val="20"/>
              </w:rPr>
            </w:pPr>
            <w:r>
              <w:rPr>
                <w:color w:val="3D4F60"/>
                <w:sz w:val="20"/>
              </w:rPr>
              <w:t>Public seating</w:t>
            </w:r>
          </w:p>
        </w:tc>
        <w:tc>
          <w:tcPr>
            <w:tcW w:w="242" w:type="pct"/>
            <w:vMerge/>
            <w:tcBorders>
              <w:top w:val="nil"/>
            </w:tcBorders>
          </w:tcPr>
          <w:p w:rsidR="006C603E" w:rsidRDefault="006C603E" w:rsidP="006C603E">
            <w:pPr>
              <w:rPr>
                <w:sz w:val="2"/>
                <w:szCs w:val="2"/>
              </w:rPr>
            </w:pPr>
          </w:p>
        </w:tc>
        <w:tc>
          <w:tcPr>
            <w:tcW w:w="212" w:type="pct"/>
            <w:vMerge/>
            <w:tcBorders>
              <w:top w:val="nil"/>
            </w:tcBorders>
          </w:tcPr>
          <w:p w:rsidR="006C603E" w:rsidRDefault="006C603E" w:rsidP="006C603E">
            <w:pPr>
              <w:rPr>
                <w:sz w:val="2"/>
                <w:szCs w:val="2"/>
              </w:rPr>
            </w:pPr>
          </w:p>
        </w:tc>
        <w:tc>
          <w:tcPr>
            <w:tcW w:w="230" w:type="pct"/>
            <w:vMerge/>
            <w:tcBorders>
              <w:top w:val="nil"/>
            </w:tcBorders>
          </w:tcPr>
          <w:p w:rsidR="006C603E" w:rsidRDefault="006C603E" w:rsidP="006C603E">
            <w:pPr>
              <w:rPr>
                <w:sz w:val="2"/>
                <w:szCs w:val="2"/>
              </w:rPr>
            </w:pPr>
          </w:p>
        </w:tc>
        <w:tc>
          <w:tcPr>
            <w:tcW w:w="1500" w:type="pct"/>
            <w:vMerge/>
            <w:tcBorders>
              <w:top w:val="nil"/>
            </w:tcBorders>
          </w:tcPr>
          <w:p w:rsidR="006C603E" w:rsidRDefault="006C603E" w:rsidP="006C603E">
            <w:pPr>
              <w:rPr>
                <w:sz w:val="2"/>
                <w:szCs w:val="2"/>
              </w:rPr>
            </w:pPr>
          </w:p>
        </w:tc>
      </w:tr>
      <w:tr w:rsidR="006C603E" w:rsidTr="001F235A">
        <w:trPr>
          <w:trHeight w:val="275"/>
        </w:trPr>
        <w:tc>
          <w:tcPr>
            <w:tcW w:w="1391" w:type="pct"/>
            <w:tcBorders>
              <w:top w:val="nil"/>
              <w:bottom w:val="nil"/>
            </w:tcBorders>
          </w:tcPr>
          <w:p w:rsidR="006C603E" w:rsidRDefault="006C603E" w:rsidP="006C603E">
            <w:pPr>
              <w:pStyle w:val="TableParagraph"/>
              <w:rPr>
                <w:rFonts w:ascii="Times New Roman"/>
                <w:sz w:val="20"/>
              </w:rPr>
            </w:pPr>
          </w:p>
        </w:tc>
        <w:tc>
          <w:tcPr>
            <w:tcW w:w="1425" w:type="pct"/>
            <w:tcBorders>
              <w:top w:val="nil"/>
              <w:bottom w:val="nil"/>
            </w:tcBorders>
          </w:tcPr>
          <w:p w:rsidR="006C603E" w:rsidRDefault="006C603E" w:rsidP="006C603E">
            <w:pPr>
              <w:pStyle w:val="TableParagraph"/>
              <w:numPr>
                <w:ilvl w:val="0"/>
                <w:numId w:val="8"/>
              </w:numPr>
              <w:tabs>
                <w:tab w:val="left" w:pos="351"/>
              </w:tabs>
              <w:spacing w:before="17" w:line="243" w:lineRule="exact"/>
              <w:rPr>
                <w:sz w:val="20"/>
              </w:rPr>
            </w:pPr>
            <w:r>
              <w:rPr>
                <w:color w:val="3D4F60"/>
                <w:sz w:val="20"/>
              </w:rPr>
              <w:t>Bike racks</w:t>
            </w:r>
          </w:p>
        </w:tc>
        <w:tc>
          <w:tcPr>
            <w:tcW w:w="242" w:type="pct"/>
            <w:vMerge/>
            <w:tcBorders>
              <w:top w:val="nil"/>
            </w:tcBorders>
          </w:tcPr>
          <w:p w:rsidR="006C603E" w:rsidRDefault="006C603E" w:rsidP="006C603E">
            <w:pPr>
              <w:rPr>
                <w:sz w:val="2"/>
                <w:szCs w:val="2"/>
              </w:rPr>
            </w:pPr>
          </w:p>
        </w:tc>
        <w:tc>
          <w:tcPr>
            <w:tcW w:w="212" w:type="pct"/>
            <w:vMerge/>
            <w:tcBorders>
              <w:top w:val="nil"/>
            </w:tcBorders>
          </w:tcPr>
          <w:p w:rsidR="006C603E" w:rsidRDefault="006C603E" w:rsidP="006C603E">
            <w:pPr>
              <w:rPr>
                <w:sz w:val="2"/>
                <w:szCs w:val="2"/>
              </w:rPr>
            </w:pPr>
          </w:p>
        </w:tc>
        <w:tc>
          <w:tcPr>
            <w:tcW w:w="230" w:type="pct"/>
            <w:vMerge/>
            <w:tcBorders>
              <w:top w:val="nil"/>
            </w:tcBorders>
          </w:tcPr>
          <w:p w:rsidR="006C603E" w:rsidRDefault="006C603E" w:rsidP="006C603E">
            <w:pPr>
              <w:rPr>
                <w:sz w:val="2"/>
                <w:szCs w:val="2"/>
              </w:rPr>
            </w:pPr>
          </w:p>
        </w:tc>
        <w:tc>
          <w:tcPr>
            <w:tcW w:w="1500" w:type="pct"/>
            <w:vMerge/>
            <w:tcBorders>
              <w:top w:val="nil"/>
            </w:tcBorders>
          </w:tcPr>
          <w:p w:rsidR="006C603E" w:rsidRDefault="006C603E" w:rsidP="006C603E">
            <w:pPr>
              <w:rPr>
                <w:sz w:val="2"/>
                <w:szCs w:val="2"/>
              </w:rPr>
            </w:pPr>
          </w:p>
        </w:tc>
      </w:tr>
      <w:tr w:rsidR="006C603E" w:rsidTr="001F235A">
        <w:trPr>
          <w:trHeight w:val="234"/>
        </w:trPr>
        <w:tc>
          <w:tcPr>
            <w:tcW w:w="1391" w:type="pct"/>
            <w:tcBorders>
              <w:top w:val="nil"/>
            </w:tcBorders>
          </w:tcPr>
          <w:p w:rsidR="006C603E" w:rsidRDefault="006C603E" w:rsidP="006C603E">
            <w:pPr>
              <w:pStyle w:val="TableParagraph"/>
              <w:rPr>
                <w:rFonts w:ascii="Times New Roman"/>
                <w:sz w:val="20"/>
              </w:rPr>
            </w:pPr>
          </w:p>
        </w:tc>
        <w:tc>
          <w:tcPr>
            <w:tcW w:w="1425" w:type="pct"/>
            <w:tcBorders>
              <w:top w:val="nil"/>
            </w:tcBorders>
          </w:tcPr>
          <w:p w:rsidR="006C603E" w:rsidRDefault="006C603E" w:rsidP="006C603E">
            <w:pPr>
              <w:pStyle w:val="TableParagraph"/>
              <w:numPr>
                <w:ilvl w:val="0"/>
                <w:numId w:val="7"/>
              </w:numPr>
              <w:tabs>
                <w:tab w:val="left" w:pos="351"/>
              </w:tabs>
              <w:spacing w:before="17"/>
              <w:rPr>
                <w:sz w:val="20"/>
              </w:rPr>
            </w:pPr>
            <w:r>
              <w:rPr>
                <w:color w:val="3D4F60"/>
                <w:sz w:val="20"/>
              </w:rPr>
              <w:t>Transit shelters</w:t>
            </w:r>
          </w:p>
        </w:tc>
        <w:tc>
          <w:tcPr>
            <w:tcW w:w="242" w:type="pct"/>
            <w:vMerge/>
            <w:tcBorders>
              <w:top w:val="nil"/>
            </w:tcBorders>
          </w:tcPr>
          <w:p w:rsidR="006C603E" w:rsidRDefault="006C603E" w:rsidP="006C603E">
            <w:pPr>
              <w:rPr>
                <w:sz w:val="2"/>
                <w:szCs w:val="2"/>
              </w:rPr>
            </w:pPr>
          </w:p>
        </w:tc>
        <w:tc>
          <w:tcPr>
            <w:tcW w:w="212" w:type="pct"/>
            <w:vMerge/>
            <w:tcBorders>
              <w:top w:val="nil"/>
            </w:tcBorders>
          </w:tcPr>
          <w:p w:rsidR="006C603E" w:rsidRDefault="006C603E" w:rsidP="006C603E">
            <w:pPr>
              <w:rPr>
                <w:sz w:val="2"/>
                <w:szCs w:val="2"/>
              </w:rPr>
            </w:pPr>
          </w:p>
        </w:tc>
        <w:tc>
          <w:tcPr>
            <w:tcW w:w="230" w:type="pct"/>
            <w:vMerge/>
            <w:tcBorders>
              <w:top w:val="nil"/>
            </w:tcBorders>
          </w:tcPr>
          <w:p w:rsidR="006C603E" w:rsidRDefault="006C603E" w:rsidP="006C603E">
            <w:pPr>
              <w:rPr>
                <w:sz w:val="2"/>
                <w:szCs w:val="2"/>
              </w:rPr>
            </w:pPr>
          </w:p>
        </w:tc>
        <w:tc>
          <w:tcPr>
            <w:tcW w:w="1500" w:type="pct"/>
            <w:vMerge/>
            <w:tcBorders>
              <w:top w:val="nil"/>
            </w:tcBorders>
          </w:tcPr>
          <w:p w:rsidR="006C603E" w:rsidRDefault="006C603E" w:rsidP="006C603E">
            <w:pPr>
              <w:rPr>
                <w:sz w:val="2"/>
                <w:szCs w:val="2"/>
              </w:rPr>
            </w:pPr>
          </w:p>
        </w:tc>
      </w:tr>
      <w:tr w:rsidR="006C603E" w:rsidTr="001F235A">
        <w:trPr>
          <w:trHeight w:val="1393"/>
        </w:trPr>
        <w:tc>
          <w:tcPr>
            <w:tcW w:w="1391" w:type="pct"/>
          </w:tcPr>
          <w:p w:rsidR="006C603E" w:rsidRDefault="006C603E" w:rsidP="006C603E">
            <w:pPr>
              <w:pStyle w:val="TableParagraph"/>
              <w:spacing w:before="119"/>
              <w:ind w:left="581"/>
              <w:rPr>
                <w:b/>
                <w:sz w:val="20"/>
              </w:rPr>
            </w:pPr>
            <w:r>
              <w:rPr>
                <w:b/>
                <w:color w:val="3D4F60"/>
                <w:sz w:val="20"/>
              </w:rPr>
              <w:t>EXISTING BICYCLE AND</w:t>
            </w:r>
          </w:p>
          <w:p w:rsidR="006C603E" w:rsidRDefault="006C603E" w:rsidP="006C603E">
            <w:pPr>
              <w:pStyle w:val="TableParagraph"/>
              <w:spacing w:before="4"/>
              <w:ind w:left="486"/>
              <w:rPr>
                <w:b/>
                <w:sz w:val="20"/>
              </w:rPr>
            </w:pPr>
            <w:r>
              <w:rPr>
                <w:b/>
                <w:color w:val="3D4F60"/>
                <w:sz w:val="20"/>
              </w:rPr>
              <w:t>PEDESTRIAN OPERATIONS</w:t>
            </w:r>
          </w:p>
        </w:tc>
        <w:tc>
          <w:tcPr>
            <w:tcW w:w="1425" w:type="pct"/>
          </w:tcPr>
          <w:p w:rsidR="006C603E" w:rsidRDefault="006C603E" w:rsidP="006C603E">
            <w:pPr>
              <w:pStyle w:val="TableParagraph"/>
              <w:spacing w:before="119" w:line="244" w:lineRule="auto"/>
              <w:ind w:left="90" w:right="590"/>
              <w:rPr>
                <w:sz w:val="20"/>
              </w:rPr>
            </w:pPr>
            <w:r>
              <w:rPr>
                <w:color w:val="3D4F60"/>
                <w:sz w:val="20"/>
              </w:rPr>
              <w:t>Has the existing bicycle level of traffic stress and pedestrian suitability on the current transportation facility been identified?</w:t>
            </w:r>
          </w:p>
        </w:tc>
        <w:tc>
          <w:tcPr>
            <w:tcW w:w="242" w:type="pct"/>
          </w:tcPr>
          <w:p w:rsidR="006C603E" w:rsidRDefault="006C603E" w:rsidP="006C603E">
            <w:pPr>
              <w:pStyle w:val="TableParagraph"/>
              <w:rPr>
                <w:rFonts w:ascii="Times New Roman"/>
                <w:sz w:val="20"/>
              </w:rPr>
            </w:pPr>
          </w:p>
        </w:tc>
        <w:tc>
          <w:tcPr>
            <w:tcW w:w="212" w:type="pct"/>
          </w:tcPr>
          <w:p w:rsidR="006C603E" w:rsidRDefault="006C603E" w:rsidP="006C603E">
            <w:pPr>
              <w:pStyle w:val="TableParagraph"/>
              <w:rPr>
                <w:rFonts w:ascii="Times New Roman"/>
                <w:sz w:val="20"/>
              </w:rPr>
            </w:pPr>
          </w:p>
        </w:tc>
        <w:tc>
          <w:tcPr>
            <w:tcW w:w="230" w:type="pct"/>
          </w:tcPr>
          <w:p w:rsidR="006C603E" w:rsidRDefault="006C603E" w:rsidP="006C603E">
            <w:pPr>
              <w:pStyle w:val="TableParagraph"/>
              <w:rPr>
                <w:rFonts w:ascii="Times New Roman"/>
                <w:sz w:val="20"/>
              </w:rPr>
            </w:pPr>
          </w:p>
        </w:tc>
        <w:tc>
          <w:tcPr>
            <w:tcW w:w="1500" w:type="pct"/>
          </w:tcPr>
          <w:p w:rsidR="006C603E" w:rsidRDefault="006C603E" w:rsidP="006C603E">
            <w:pPr>
              <w:pStyle w:val="TableParagraph"/>
              <w:rPr>
                <w:rFonts w:ascii="Times New Roman"/>
                <w:sz w:val="20"/>
              </w:rPr>
            </w:pPr>
          </w:p>
        </w:tc>
      </w:tr>
      <w:tr w:rsidR="006C603E" w:rsidTr="001F235A">
        <w:trPr>
          <w:trHeight w:val="1570"/>
        </w:trPr>
        <w:tc>
          <w:tcPr>
            <w:tcW w:w="1391" w:type="pct"/>
          </w:tcPr>
          <w:p w:rsidR="006C603E" w:rsidRDefault="006C603E" w:rsidP="006C603E">
            <w:pPr>
              <w:pStyle w:val="TableParagraph"/>
              <w:rPr>
                <w:rFonts w:ascii="Times New Roman"/>
                <w:sz w:val="20"/>
              </w:rPr>
            </w:pPr>
          </w:p>
        </w:tc>
        <w:tc>
          <w:tcPr>
            <w:tcW w:w="1425" w:type="pct"/>
          </w:tcPr>
          <w:p w:rsidR="006C603E" w:rsidRDefault="006C603E" w:rsidP="006C603E">
            <w:pPr>
              <w:pStyle w:val="TableParagraph"/>
              <w:spacing w:before="119" w:line="244" w:lineRule="auto"/>
              <w:ind w:left="90" w:right="76"/>
              <w:rPr>
                <w:sz w:val="20"/>
              </w:rPr>
            </w:pPr>
            <w:r>
              <w:rPr>
                <w:color w:val="3D4F60"/>
                <w:sz w:val="20"/>
              </w:rPr>
              <w:t>Have the bicycle and pedestrian conditions within the study area, including pedestrian and/or bicyclist treatments, volumes, important connections and lighting been identified?</w:t>
            </w:r>
          </w:p>
        </w:tc>
        <w:tc>
          <w:tcPr>
            <w:tcW w:w="242" w:type="pct"/>
          </w:tcPr>
          <w:p w:rsidR="006C603E" w:rsidRDefault="006C603E" w:rsidP="006C603E">
            <w:pPr>
              <w:pStyle w:val="TableParagraph"/>
              <w:rPr>
                <w:rFonts w:ascii="Times New Roman"/>
                <w:sz w:val="20"/>
              </w:rPr>
            </w:pPr>
          </w:p>
        </w:tc>
        <w:tc>
          <w:tcPr>
            <w:tcW w:w="212" w:type="pct"/>
          </w:tcPr>
          <w:p w:rsidR="006C603E" w:rsidRDefault="006C603E" w:rsidP="006C603E">
            <w:pPr>
              <w:pStyle w:val="TableParagraph"/>
              <w:rPr>
                <w:rFonts w:ascii="Times New Roman"/>
                <w:sz w:val="20"/>
              </w:rPr>
            </w:pPr>
          </w:p>
        </w:tc>
        <w:tc>
          <w:tcPr>
            <w:tcW w:w="230" w:type="pct"/>
          </w:tcPr>
          <w:p w:rsidR="006C603E" w:rsidRDefault="006C603E" w:rsidP="006C603E">
            <w:pPr>
              <w:pStyle w:val="TableParagraph"/>
              <w:rPr>
                <w:rFonts w:ascii="Times New Roman"/>
                <w:sz w:val="20"/>
              </w:rPr>
            </w:pPr>
          </w:p>
        </w:tc>
        <w:tc>
          <w:tcPr>
            <w:tcW w:w="1500" w:type="pct"/>
          </w:tcPr>
          <w:p w:rsidR="006C603E" w:rsidRDefault="006C603E" w:rsidP="006C603E">
            <w:pPr>
              <w:pStyle w:val="TableParagraph"/>
              <w:rPr>
                <w:rFonts w:ascii="Times New Roman"/>
                <w:sz w:val="20"/>
              </w:rPr>
            </w:pPr>
          </w:p>
        </w:tc>
      </w:tr>
      <w:tr w:rsidR="006C603E" w:rsidTr="001F235A">
        <w:trPr>
          <w:trHeight w:val="862"/>
        </w:trPr>
        <w:tc>
          <w:tcPr>
            <w:tcW w:w="1391" w:type="pct"/>
          </w:tcPr>
          <w:p w:rsidR="006C603E" w:rsidRDefault="006C603E" w:rsidP="006C603E">
            <w:pPr>
              <w:pStyle w:val="TableParagraph"/>
              <w:rPr>
                <w:rFonts w:ascii="Times New Roman"/>
                <w:sz w:val="20"/>
              </w:rPr>
            </w:pPr>
          </w:p>
        </w:tc>
        <w:tc>
          <w:tcPr>
            <w:tcW w:w="1425" w:type="pct"/>
          </w:tcPr>
          <w:p w:rsidR="006C603E" w:rsidRDefault="006C603E" w:rsidP="006C603E">
            <w:pPr>
              <w:pStyle w:val="TableParagraph"/>
              <w:spacing w:before="119" w:line="244" w:lineRule="auto"/>
              <w:ind w:left="90"/>
              <w:rPr>
                <w:sz w:val="20"/>
              </w:rPr>
            </w:pPr>
            <w:r>
              <w:rPr>
                <w:color w:val="3D4F60"/>
                <w:sz w:val="20"/>
              </w:rPr>
              <w:t>Do bicyclists/pedestrians regularly use the transportation facility for commuting or recreation?</w:t>
            </w:r>
          </w:p>
        </w:tc>
        <w:tc>
          <w:tcPr>
            <w:tcW w:w="242" w:type="pct"/>
          </w:tcPr>
          <w:p w:rsidR="006C603E" w:rsidRDefault="006C603E" w:rsidP="006C603E">
            <w:pPr>
              <w:pStyle w:val="TableParagraph"/>
              <w:rPr>
                <w:rFonts w:ascii="Times New Roman"/>
                <w:sz w:val="20"/>
              </w:rPr>
            </w:pPr>
          </w:p>
        </w:tc>
        <w:tc>
          <w:tcPr>
            <w:tcW w:w="212" w:type="pct"/>
          </w:tcPr>
          <w:p w:rsidR="006C603E" w:rsidRDefault="006C603E" w:rsidP="006C603E">
            <w:pPr>
              <w:pStyle w:val="TableParagraph"/>
              <w:rPr>
                <w:rFonts w:ascii="Times New Roman"/>
                <w:sz w:val="20"/>
              </w:rPr>
            </w:pPr>
          </w:p>
        </w:tc>
        <w:tc>
          <w:tcPr>
            <w:tcW w:w="230" w:type="pct"/>
          </w:tcPr>
          <w:p w:rsidR="006C603E" w:rsidRDefault="006C603E" w:rsidP="006C603E">
            <w:pPr>
              <w:pStyle w:val="TableParagraph"/>
              <w:rPr>
                <w:rFonts w:ascii="Times New Roman"/>
                <w:sz w:val="20"/>
              </w:rPr>
            </w:pPr>
          </w:p>
        </w:tc>
        <w:tc>
          <w:tcPr>
            <w:tcW w:w="1500" w:type="pct"/>
          </w:tcPr>
          <w:p w:rsidR="006C603E" w:rsidRDefault="006C603E" w:rsidP="006C603E">
            <w:pPr>
              <w:pStyle w:val="TableParagraph"/>
              <w:rPr>
                <w:rFonts w:ascii="Times New Roman"/>
                <w:sz w:val="20"/>
              </w:rPr>
            </w:pPr>
          </w:p>
        </w:tc>
      </w:tr>
      <w:tr w:rsidR="001F235A" w:rsidTr="001F235A">
        <w:trPr>
          <w:trHeight w:val="970"/>
        </w:trPr>
        <w:tc>
          <w:tcPr>
            <w:tcW w:w="1391" w:type="pct"/>
          </w:tcPr>
          <w:p w:rsidR="001F235A" w:rsidRDefault="001F235A" w:rsidP="006C603E">
            <w:pPr>
              <w:pStyle w:val="TableParagraph"/>
              <w:rPr>
                <w:rFonts w:ascii="Times New Roman"/>
                <w:sz w:val="20"/>
              </w:rPr>
            </w:pPr>
          </w:p>
        </w:tc>
        <w:tc>
          <w:tcPr>
            <w:tcW w:w="1425" w:type="pct"/>
          </w:tcPr>
          <w:p w:rsidR="001F235A" w:rsidRDefault="001F235A" w:rsidP="006C603E">
            <w:pPr>
              <w:pStyle w:val="TableParagraph"/>
              <w:spacing w:before="119" w:line="244" w:lineRule="auto"/>
              <w:ind w:left="90"/>
              <w:rPr>
                <w:color w:val="3D4F60"/>
                <w:sz w:val="20"/>
              </w:rPr>
            </w:pPr>
            <w:r>
              <w:rPr>
                <w:color w:val="3D4F60"/>
                <w:sz w:val="20"/>
              </w:rPr>
              <w:t>Are there physical or perceived impediments to bicyclist or pedestrian use of the transportation facility?</w:t>
            </w:r>
          </w:p>
        </w:tc>
        <w:tc>
          <w:tcPr>
            <w:tcW w:w="242" w:type="pct"/>
          </w:tcPr>
          <w:p w:rsidR="001F235A" w:rsidRDefault="001F235A" w:rsidP="006C603E">
            <w:pPr>
              <w:pStyle w:val="TableParagraph"/>
              <w:rPr>
                <w:rFonts w:ascii="Times New Roman"/>
                <w:sz w:val="20"/>
              </w:rPr>
            </w:pPr>
          </w:p>
        </w:tc>
        <w:tc>
          <w:tcPr>
            <w:tcW w:w="212" w:type="pct"/>
          </w:tcPr>
          <w:p w:rsidR="001F235A" w:rsidRDefault="001F235A" w:rsidP="006C603E">
            <w:pPr>
              <w:pStyle w:val="TableParagraph"/>
              <w:rPr>
                <w:rFonts w:ascii="Times New Roman"/>
                <w:sz w:val="20"/>
              </w:rPr>
            </w:pPr>
          </w:p>
        </w:tc>
        <w:tc>
          <w:tcPr>
            <w:tcW w:w="230" w:type="pct"/>
          </w:tcPr>
          <w:p w:rsidR="001F235A" w:rsidRDefault="001F235A" w:rsidP="006C603E">
            <w:pPr>
              <w:pStyle w:val="TableParagraph"/>
              <w:rPr>
                <w:rFonts w:ascii="Times New Roman"/>
                <w:sz w:val="20"/>
              </w:rPr>
            </w:pPr>
          </w:p>
        </w:tc>
        <w:tc>
          <w:tcPr>
            <w:tcW w:w="1500" w:type="pct"/>
          </w:tcPr>
          <w:p w:rsidR="001F235A" w:rsidRDefault="001F235A" w:rsidP="006C603E">
            <w:pPr>
              <w:pStyle w:val="TableParagraph"/>
              <w:rPr>
                <w:rFonts w:ascii="Times New Roman"/>
                <w:sz w:val="20"/>
              </w:rPr>
            </w:pPr>
          </w:p>
        </w:tc>
      </w:tr>
    </w:tbl>
    <w:p w:rsidR="00EC35DD" w:rsidRPr="00A47A1F" w:rsidRDefault="00EC35DD" w:rsidP="00A47A1F">
      <w:pPr>
        <w:rPr>
          <w:rFonts w:ascii="Arial" w:hAnsi="Arial" w:cs="Arial"/>
        </w:rPr>
      </w:pPr>
    </w:p>
    <w:tbl>
      <w:tblPr>
        <w:tblpPr w:leftFromText="180" w:rightFromText="180" w:vertAnchor="text" w:horzAnchor="page" w:tblpX="616" w:tblpY="-826"/>
        <w:tblW w:w="5758"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982"/>
        <w:gridCol w:w="4298"/>
        <w:gridCol w:w="630"/>
        <w:gridCol w:w="630"/>
        <w:gridCol w:w="630"/>
        <w:gridCol w:w="4755"/>
      </w:tblGrid>
      <w:tr w:rsidR="006C603E" w:rsidTr="00C2299A">
        <w:trPr>
          <w:trHeight w:val="614"/>
        </w:trPr>
        <w:tc>
          <w:tcPr>
            <w:tcW w:w="5000" w:type="pct"/>
            <w:gridSpan w:val="6"/>
            <w:tcBorders>
              <w:top w:val="nil"/>
              <w:left w:val="nil"/>
              <w:bottom w:val="nil"/>
              <w:right w:val="nil"/>
            </w:tcBorders>
            <w:shd w:val="clear" w:color="auto" w:fill="5DA0D6"/>
          </w:tcPr>
          <w:p w:rsidR="006C603E" w:rsidRDefault="006C603E" w:rsidP="006C603E">
            <w:pPr>
              <w:pStyle w:val="TableParagraph"/>
              <w:spacing w:before="86"/>
              <w:ind w:left="90"/>
              <w:rPr>
                <w:b/>
                <w:sz w:val="36"/>
              </w:rPr>
            </w:pPr>
            <w:r>
              <w:rPr>
                <w:b/>
                <w:color w:val="FFFFFF"/>
                <w:sz w:val="36"/>
              </w:rPr>
              <w:lastRenderedPageBreak/>
              <w:t>Concept Development Checklist</w:t>
            </w:r>
          </w:p>
        </w:tc>
      </w:tr>
      <w:tr w:rsidR="001F235A" w:rsidTr="00A226BE">
        <w:trPr>
          <w:trHeight w:val="603"/>
        </w:trPr>
        <w:tc>
          <w:tcPr>
            <w:tcW w:w="1334" w:type="pct"/>
            <w:tcBorders>
              <w:top w:val="nil"/>
              <w:left w:val="nil"/>
            </w:tcBorders>
            <w:shd w:val="clear" w:color="auto" w:fill="196693"/>
          </w:tcPr>
          <w:p w:rsidR="006C603E" w:rsidRDefault="006C603E" w:rsidP="006C603E">
            <w:pPr>
              <w:pStyle w:val="TableParagraph"/>
              <w:spacing w:before="88"/>
              <w:ind w:left="298"/>
              <w:rPr>
                <w:b/>
                <w:sz w:val="25"/>
              </w:rPr>
            </w:pPr>
            <w:r>
              <w:rPr>
                <w:b/>
                <w:color w:val="FFFFFF"/>
                <w:w w:val="110"/>
                <w:sz w:val="25"/>
              </w:rPr>
              <w:t>item to be addressed</w:t>
            </w:r>
          </w:p>
        </w:tc>
        <w:tc>
          <w:tcPr>
            <w:tcW w:w="1440" w:type="pct"/>
            <w:tcBorders>
              <w:top w:val="nil"/>
            </w:tcBorders>
            <w:shd w:val="clear" w:color="auto" w:fill="196693"/>
          </w:tcPr>
          <w:p w:rsidR="006C603E" w:rsidRDefault="006C603E" w:rsidP="006C603E">
            <w:pPr>
              <w:pStyle w:val="TableParagraph"/>
              <w:spacing w:before="88"/>
              <w:ind w:left="134"/>
              <w:rPr>
                <w:b/>
                <w:sz w:val="25"/>
              </w:rPr>
            </w:pPr>
            <w:r>
              <w:rPr>
                <w:b/>
                <w:color w:val="FFFFFF"/>
                <w:w w:val="120"/>
                <w:sz w:val="25"/>
              </w:rPr>
              <w:t>checklist consideration</w:t>
            </w:r>
          </w:p>
        </w:tc>
        <w:tc>
          <w:tcPr>
            <w:tcW w:w="211" w:type="pct"/>
            <w:tcBorders>
              <w:top w:val="nil"/>
            </w:tcBorders>
            <w:shd w:val="clear" w:color="auto" w:fill="196693"/>
          </w:tcPr>
          <w:p w:rsidR="006C603E" w:rsidRDefault="006C603E" w:rsidP="001F235A">
            <w:pPr>
              <w:pStyle w:val="TableParagraph"/>
              <w:spacing w:before="88"/>
              <w:jc w:val="center"/>
              <w:rPr>
                <w:b/>
                <w:sz w:val="25"/>
              </w:rPr>
            </w:pPr>
            <w:r>
              <w:rPr>
                <w:b/>
                <w:color w:val="FFFFFF"/>
                <w:sz w:val="25"/>
              </w:rPr>
              <w:t>yes</w:t>
            </w:r>
          </w:p>
        </w:tc>
        <w:tc>
          <w:tcPr>
            <w:tcW w:w="211" w:type="pct"/>
            <w:tcBorders>
              <w:top w:val="nil"/>
            </w:tcBorders>
            <w:shd w:val="clear" w:color="auto" w:fill="196693"/>
          </w:tcPr>
          <w:p w:rsidR="006C603E" w:rsidRDefault="006C603E" w:rsidP="001F235A">
            <w:pPr>
              <w:pStyle w:val="TableParagraph"/>
              <w:spacing w:before="88"/>
              <w:jc w:val="center"/>
              <w:rPr>
                <w:b/>
                <w:sz w:val="25"/>
              </w:rPr>
            </w:pPr>
            <w:r>
              <w:rPr>
                <w:b/>
                <w:color w:val="FFFFFF"/>
                <w:w w:val="130"/>
                <w:sz w:val="25"/>
              </w:rPr>
              <w:t>no</w:t>
            </w:r>
          </w:p>
        </w:tc>
        <w:tc>
          <w:tcPr>
            <w:tcW w:w="211" w:type="pct"/>
            <w:tcBorders>
              <w:top w:val="nil"/>
            </w:tcBorders>
            <w:shd w:val="clear" w:color="auto" w:fill="196693"/>
          </w:tcPr>
          <w:p w:rsidR="006C603E" w:rsidRDefault="006C603E" w:rsidP="001F235A">
            <w:pPr>
              <w:pStyle w:val="TableParagraph"/>
              <w:spacing w:line="419" w:lineRule="exact"/>
              <w:jc w:val="center"/>
              <w:rPr>
                <w:b/>
                <w:sz w:val="25"/>
              </w:rPr>
            </w:pPr>
            <w:r>
              <w:rPr>
                <w:b/>
                <w:color w:val="FFFFFF"/>
                <w:w w:val="110"/>
                <w:sz w:val="25"/>
              </w:rPr>
              <w:t>n</w:t>
            </w:r>
            <w:r>
              <w:rPr>
                <w:b/>
                <w:color w:val="FFFFFF"/>
                <w:w w:val="110"/>
                <w:sz w:val="36"/>
              </w:rPr>
              <w:t>/</w:t>
            </w:r>
            <w:r>
              <w:rPr>
                <w:b/>
                <w:color w:val="FFFFFF"/>
                <w:w w:val="110"/>
                <w:sz w:val="25"/>
              </w:rPr>
              <w:t>a</w:t>
            </w:r>
          </w:p>
        </w:tc>
        <w:tc>
          <w:tcPr>
            <w:tcW w:w="1593" w:type="pct"/>
            <w:tcBorders>
              <w:top w:val="nil"/>
              <w:right w:val="nil"/>
            </w:tcBorders>
            <w:shd w:val="clear" w:color="auto" w:fill="196693"/>
          </w:tcPr>
          <w:p w:rsidR="006C603E" w:rsidRDefault="006C603E" w:rsidP="006477DA">
            <w:pPr>
              <w:pStyle w:val="TableParagraph"/>
              <w:spacing w:before="88"/>
              <w:jc w:val="center"/>
              <w:rPr>
                <w:b/>
                <w:sz w:val="25"/>
              </w:rPr>
            </w:pPr>
            <w:r>
              <w:rPr>
                <w:b/>
                <w:color w:val="FFFFFF"/>
                <w:w w:val="115"/>
                <w:sz w:val="25"/>
              </w:rPr>
              <w:t>required description</w:t>
            </w:r>
          </w:p>
        </w:tc>
      </w:tr>
      <w:tr w:rsidR="006C603E" w:rsidTr="00A226BE">
        <w:trPr>
          <w:trHeight w:val="1462"/>
        </w:trPr>
        <w:tc>
          <w:tcPr>
            <w:tcW w:w="1334" w:type="pct"/>
            <w:tcBorders>
              <w:bottom w:val="nil"/>
            </w:tcBorders>
          </w:tcPr>
          <w:p w:rsidR="001F235A" w:rsidRDefault="001F235A" w:rsidP="001F235A">
            <w:pPr>
              <w:pStyle w:val="TableParagraph"/>
              <w:spacing w:before="119"/>
              <w:ind w:left="29" w:right="9"/>
              <w:jc w:val="center"/>
              <w:rPr>
                <w:b/>
                <w:sz w:val="20"/>
              </w:rPr>
            </w:pPr>
            <w:r>
              <w:rPr>
                <w:b/>
                <w:color w:val="3D4F60"/>
                <w:sz w:val="20"/>
              </w:rPr>
              <w:t>EXISTING BICYCLE AND</w:t>
            </w:r>
          </w:p>
          <w:p w:rsidR="001F235A" w:rsidRDefault="001F235A" w:rsidP="001F235A">
            <w:pPr>
              <w:pStyle w:val="TableParagraph"/>
              <w:spacing w:before="4"/>
              <w:ind w:left="29" w:right="9"/>
              <w:jc w:val="center"/>
              <w:rPr>
                <w:b/>
                <w:sz w:val="20"/>
              </w:rPr>
            </w:pPr>
            <w:r>
              <w:rPr>
                <w:b/>
                <w:color w:val="3D4F60"/>
                <w:sz w:val="20"/>
              </w:rPr>
              <w:t>PEDESTRIAN OPERATIONS</w:t>
            </w:r>
          </w:p>
          <w:p w:rsidR="006C603E" w:rsidRDefault="001F235A" w:rsidP="001F235A">
            <w:pPr>
              <w:pStyle w:val="TableParagraph"/>
              <w:spacing w:before="74"/>
              <w:ind w:left="29" w:right="12"/>
              <w:jc w:val="center"/>
              <w:rPr>
                <w:b/>
                <w:sz w:val="20"/>
              </w:rPr>
            </w:pPr>
            <w:r>
              <w:rPr>
                <w:color w:val="3D4F60"/>
                <w:w w:val="115"/>
                <w:sz w:val="20"/>
              </w:rPr>
              <w:t>(</w:t>
            </w:r>
            <w:r>
              <w:rPr>
                <w:b/>
                <w:color w:val="3D4F60"/>
                <w:w w:val="115"/>
                <w:sz w:val="14"/>
              </w:rPr>
              <w:t>continued</w:t>
            </w:r>
            <w:r>
              <w:rPr>
                <w:color w:val="3D4F60"/>
                <w:w w:val="115"/>
                <w:sz w:val="20"/>
              </w:rPr>
              <w:t>)</w:t>
            </w:r>
          </w:p>
        </w:tc>
        <w:tc>
          <w:tcPr>
            <w:tcW w:w="1440" w:type="pct"/>
            <w:tcBorders>
              <w:bottom w:val="nil"/>
            </w:tcBorders>
          </w:tcPr>
          <w:p w:rsidR="006C603E" w:rsidRDefault="006C603E" w:rsidP="006C603E">
            <w:pPr>
              <w:pStyle w:val="TableParagraph"/>
              <w:spacing w:before="119" w:line="244" w:lineRule="auto"/>
              <w:ind w:left="90" w:right="76"/>
              <w:rPr>
                <w:sz w:val="20"/>
              </w:rPr>
            </w:pPr>
            <w:r>
              <w:rPr>
                <w:color w:val="3D4F60"/>
                <w:sz w:val="20"/>
              </w:rPr>
              <w:t>Have the existing volumes of pedestrian and/or bicyclist crossing activity at intersections including midblock and nighttime crossing been collected/provided?</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r w:rsidR="00A226BE" w:rsidTr="00A226BE">
        <w:trPr>
          <w:trHeight w:val="1057"/>
        </w:trPr>
        <w:tc>
          <w:tcPr>
            <w:tcW w:w="1334" w:type="pct"/>
            <w:tcBorders>
              <w:bottom w:val="nil"/>
            </w:tcBorders>
          </w:tcPr>
          <w:p w:rsidR="00A226BE" w:rsidRDefault="00A226BE" w:rsidP="001F235A">
            <w:pPr>
              <w:pStyle w:val="TableParagraph"/>
              <w:spacing w:before="119"/>
              <w:ind w:left="29" w:right="9"/>
              <w:jc w:val="center"/>
              <w:rPr>
                <w:b/>
                <w:color w:val="3D4F60"/>
                <w:sz w:val="20"/>
              </w:rPr>
            </w:pPr>
          </w:p>
        </w:tc>
        <w:tc>
          <w:tcPr>
            <w:tcW w:w="1440" w:type="pct"/>
            <w:tcBorders>
              <w:bottom w:val="nil"/>
            </w:tcBorders>
          </w:tcPr>
          <w:p w:rsidR="00A226BE" w:rsidRDefault="00A226BE" w:rsidP="006C603E">
            <w:pPr>
              <w:pStyle w:val="TableParagraph"/>
              <w:spacing w:before="119" w:line="244" w:lineRule="auto"/>
              <w:ind w:left="90" w:right="76"/>
              <w:rPr>
                <w:color w:val="3D4F60"/>
                <w:sz w:val="20"/>
              </w:rPr>
            </w:pPr>
            <w:r w:rsidRPr="00F61BFE">
              <w:rPr>
                <w:color w:val="3D4F60"/>
                <w:sz w:val="20"/>
              </w:rPr>
              <w:t>Are there multi-use trails in the area that can be connected to this transit center/bus stop/network/area?</w:t>
            </w:r>
          </w:p>
        </w:tc>
        <w:tc>
          <w:tcPr>
            <w:tcW w:w="211" w:type="pct"/>
          </w:tcPr>
          <w:p w:rsidR="00A226BE" w:rsidRDefault="00A226BE" w:rsidP="006C603E">
            <w:pPr>
              <w:pStyle w:val="TableParagraph"/>
              <w:rPr>
                <w:rFonts w:ascii="Times New Roman"/>
                <w:sz w:val="20"/>
              </w:rPr>
            </w:pPr>
          </w:p>
        </w:tc>
        <w:tc>
          <w:tcPr>
            <w:tcW w:w="211" w:type="pct"/>
          </w:tcPr>
          <w:p w:rsidR="00A226BE" w:rsidRDefault="00A226BE" w:rsidP="006C603E">
            <w:pPr>
              <w:pStyle w:val="TableParagraph"/>
              <w:rPr>
                <w:rFonts w:ascii="Times New Roman"/>
                <w:sz w:val="20"/>
              </w:rPr>
            </w:pPr>
          </w:p>
        </w:tc>
        <w:tc>
          <w:tcPr>
            <w:tcW w:w="211" w:type="pct"/>
          </w:tcPr>
          <w:p w:rsidR="00A226BE" w:rsidRDefault="00A226BE" w:rsidP="006C603E">
            <w:pPr>
              <w:pStyle w:val="TableParagraph"/>
              <w:rPr>
                <w:rFonts w:ascii="Times New Roman"/>
                <w:sz w:val="20"/>
              </w:rPr>
            </w:pPr>
          </w:p>
        </w:tc>
        <w:tc>
          <w:tcPr>
            <w:tcW w:w="1593" w:type="pct"/>
          </w:tcPr>
          <w:p w:rsidR="00A226BE" w:rsidRDefault="00A226BE" w:rsidP="006C603E">
            <w:pPr>
              <w:pStyle w:val="TableParagraph"/>
              <w:rPr>
                <w:rFonts w:ascii="Times New Roman"/>
                <w:sz w:val="20"/>
              </w:rPr>
            </w:pPr>
          </w:p>
        </w:tc>
      </w:tr>
      <w:tr w:rsidR="006C603E" w:rsidTr="00A226BE">
        <w:trPr>
          <w:trHeight w:val="913"/>
        </w:trPr>
        <w:tc>
          <w:tcPr>
            <w:tcW w:w="1334" w:type="pct"/>
          </w:tcPr>
          <w:p w:rsidR="006C603E" w:rsidRDefault="006C603E" w:rsidP="006C603E">
            <w:pPr>
              <w:pStyle w:val="TableParagraph"/>
              <w:spacing w:before="119"/>
              <w:ind w:left="29" w:right="6"/>
              <w:jc w:val="center"/>
              <w:rPr>
                <w:b/>
                <w:sz w:val="20"/>
              </w:rPr>
            </w:pPr>
            <w:r>
              <w:rPr>
                <w:b/>
                <w:color w:val="3D4F60"/>
                <w:sz w:val="20"/>
              </w:rPr>
              <w:t>EXISTING TRANSIT OPERATIONS</w:t>
            </w:r>
          </w:p>
        </w:tc>
        <w:tc>
          <w:tcPr>
            <w:tcW w:w="1440" w:type="pct"/>
          </w:tcPr>
          <w:p w:rsidR="006C603E" w:rsidRDefault="006C603E" w:rsidP="006C603E">
            <w:pPr>
              <w:pStyle w:val="TableParagraph"/>
              <w:spacing w:before="19" w:line="244" w:lineRule="auto"/>
              <w:ind w:left="80" w:right="76"/>
              <w:rPr>
                <w:sz w:val="20"/>
              </w:rPr>
            </w:pPr>
            <w:r>
              <w:rPr>
                <w:color w:val="3D4F60"/>
                <w:sz w:val="20"/>
              </w:rPr>
              <w:t>Are there existing transit facilities within the project area, including bus and train stops/stations?</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r w:rsidR="006C603E" w:rsidTr="00A226BE">
        <w:trPr>
          <w:trHeight w:val="603"/>
        </w:trPr>
        <w:tc>
          <w:tcPr>
            <w:tcW w:w="1334" w:type="pct"/>
          </w:tcPr>
          <w:p w:rsidR="006C603E" w:rsidRDefault="006C603E" w:rsidP="006C603E">
            <w:pPr>
              <w:pStyle w:val="TableParagraph"/>
              <w:rPr>
                <w:rFonts w:ascii="Times New Roman"/>
                <w:sz w:val="20"/>
              </w:rPr>
            </w:pPr>
          </w:p>
        </w:tc>
        <w:tc>
          <w:tcPr>
            <w:tcW w:w="1440" w:type="pct"/>
          </w:tcPr>
          <w:p w:rsidR="006C603E" w:rsidRDefault="006C603E" w:rsidP="006C603E">
            <w:pPr>
              <w:pStyle w:val="TableParagraph"/>
              <w:spacing w:before="19" w:line="244" w:lineRule="auto"/>
              <w:ind w:left="80"/>
              <w:rPr>
                <w:sz w:val="20"/>
              </w:rPr>
            </w:pPr>
            <w:r>
              <w:rPr>
                <w:color w:val="3D4F60"/>
                <w:sz w:val="20"/>
              </w:rPr>
              <w:t>Is the transportation facility on a transit route?</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r w:rsidR="006C603E" w:rsidTr="00A226BE">
        <w:trPr>
          <w:trHeight w:val="877"/>
        </w:trPr>
        <w:tc>
          <w:tcPr>
            <w:tcW w:w="1334" w:type="pct"/>
          </w:tcPr>
          <w:p w:rsidR="006C603E" w:rsidRDefault="006C603E" w:rsidP="006C603E">
            <w:pPr>
              <w:pStyle w:val="TableParagraph"/>
              <w:rPr>
                <w:rFonts w:ascii="Times New Roman"/>
                <w:sz w:val="20"/>
              </w:rPr>
            </w:pPr>
          </w:p>
        </w:tc>
        <w:tc>
          <w:tcPr>
            <w:tcW w:w="1440" w:type="pct"/>
          </w:tcPr>
          <w:p w:rsidR="006C603E" w:rsidRDefault="006C603E" w:rsidP="006C603E">
            <w:pPr>
              <w:pStyle w:val="TableParagraph"/>
              <w:spacing w:before="19" w:line="244" w:lineRule="auto"/>
              <w:ind w:left="80" w:right="76"/>
              <w:rPr>
                <w:sz w:val="20"/>
              </w:rPr>
            </w:pPr>
            <w:r>
              <w:rPr>
                <w:color w:val="3D4F60"/>
                <w:sz w:val="20"/>
              </w:rPr>
              <w:t>Is the transportation facility within two miles of “park and ride” or “kiss and go” lots?</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r w:rsidR="006C603E" w:rsidTr="00A226BE">
        <w:trPr>
          <w:trHeight w:val="1247"/>
        </w:trPr>
        <w:tc>
          <w:tcPr>
            <w:tcW w:w="1334" w:type="pct"/>
          </w:tcPr>
          <w:p w:rsidR="006C603E" w:rsidRDefault="006C603E" w:rsidP="006C603E">
            <w:pPr>
              <w:pStyle w:val="TableParagraph"/>
              <w:rPr>
                <w:rFonts w:ascii="Times New Roman"/>
                <w:sz w:val="20"/>
              </w:rPr>
            </w:pPr>
          </w:p>
        </w:tc>
        <w:tc>
          <w:tcPr>
            <w:tcW w:w="1440" w:type="pct"/>
          </w:tcPr>
          <w:p w:rsidR="006C603E" w:rsidRDefault="006C603E" w:rsidP="006C603E">
            <w:pPr>
              <w:pStyle w:val="TableParagraph"/>
              <w:spacing w:before="19" w:line="244" w:lineRule="auto"/>
              <w:ind w:left="80"/>
              <w:rPr>
                <w:sz w:val="20"/>
              </w:rPr>
            </w:pPr>
            <w:r>
              <w:rPr>
                <w:color w:val="3D4F60"/>
                <w:sz w:val="20"/>
              </w:rPr>
              <w:t>Are there existing or proposed amenities including pedestrian seating/shelters, bicycle racks or parking available at these lots or transit stations? Are there bike racks on buses that travel along the facility?</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r w:rsidR="006C603E" w:rsidTr="00A226BE">
        <w:trPr>
          <w:trHeight w:val="625"/>
        </w:trPr>
        <w:tc>
          <w:tcPr>
            <w:tcW w:w="1334" w:type="pct"/>
          </w:tcPr>
          <w:p w:rsidR="006C603E" w:rsidRDefault="006C603E" w:rsidP="006C603E">
            <w:pPr>
              <w:pStyle w:val="TableParagraph"/>
              <w:spacing w:before="119"/>
              <w:ind w:left="29" w:right="9"/>
              <w:jc w:val="center"/>
              <w:rPr>
                <w:b/>
                <w:sz w:val="20"/>
              </w:rPr>
            </w:pPr>
            <w:r>
              <w:rPr>
                <w:b/>
                <w:color w:val="3D4F60"/>
                <w:sz w:val="20"/>
              </w:rPr>
              <w:t>PUBLIC PARTICIPATION</w:t>
            </w:r>
          </w:p>
        </w:tc>
        <w:tc>
          <w:tcPr>
            <w:tcW w:w="1440" w:type="pct"/>
          </w:tcPr>
          <w:p w:rsidR="006C603E" w:rsidRDefault="006C603E" w:rsidP="006C603E">
            <w:pPr>
              <w:pStyle w:val="TableParagraph"/>
              <w:spacing w:before="19" w:line="244" w:lineRule="auto"/>
              <w:ind w:left="80"/>
              <w:rPr>
                <w:sz w:val="20"/>
              </w:rPr>
            </w:pPr>
            <w:r>
              <w:rPr>
                <w:color w:val="3D4F60"/>
                <w:sz w:val="20"/>
              </w:rPr>
              <w:t>Has there been a clear process for public participation?</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r w:rsidR="006C603E" w:rsidTr="00A226BE">
        <w:trPr>
          <w:trHeight w:val="643"/>
        </w:trPr>
        <w:tc>
          <w:tcPr>
            <w:tcW w:w="1334" w:type="pct"/>
          </w:tcPr>
          <w:p w:rsidR="006C603E" w:rsidRDefault="006C603E" w:rsidP="006C603E">
            <w:pPr>
              <w:pStyle w:val="TableParagraph"/>
              <w:rPr>
                <w:rFonts w:ascii="Times New Roman"/>
                <w:sz w:val="20"/>
              </w:rPr>
            </w:pPr>
          </w:p>
        </w:tc>
        <w:tc>
          <w:tcPr>
            <w:tcW w:w="1440" w:type="pct"/>
          </w:tcPr>
          <w:p w:rsidR="006C603E" w:rsidRDefault="006C603E" w:rsidP="006C603E">
            <w:pPr>
              <w:pStyle w:val="TableParagraph"/>
              <w:spacing w:before="19" w:line="244" w:lineRule="auto"/>
              <w:ind w:left="80"/>
              <w:rPr>
                <w:sz w:val="20"/>
              </w:rPr>
            </w:pPr>
            <w:r>
              <w:rPr>
                <w:color w:val="3D4F60"/>
                <w:sz w:val="20"/>
              </w:rPr>
              <w:t xml:space="preserve">Are project Concept Development </w:t>
            </w:r>
            <w:r>
              <w:rPr>
                <w:color w:val="3D4F60"/>
                <w:w w:val="95"/>
                <w:sz w:val="20"/>
              </w:rPr>
              <w:t>Checklists currently available on-line?</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r w:rsidR="006C603E" w:rsidTr="00A226BE">
        <w:trPr>
          <w:trHeight w:val="1060"/>
        </w:trPr>
        <w:tc>
          <w:tcPr>
            <w:tcW w:w="1334" w:type="pct"/>
          </w:tcPr>
          <w:p w:rsidR="006C603E" w:rsidRDefault="006C603E" w:rsidP="006C603E">
            <w:pPr>
              <w:pStyle w:val="TableParagraph"/>
              <w:spacing w:before="119" w:line="244" w:lineRule="auto"/>
              <w:ind w:left="1083" w:hanging="641"/>
              <w:rPr>
                <w:b/>
                <w:sz w:val="20"/>
              </w:rPr>
            </w:pPr>
            <w:r>
              <w:rPr>
                <w:b/>
                <w:color w:val="3D4F60"/>
                <w:sz w:val="20"/>
              </w:rPr>
              <w:t>EXISTING MOTOR VEHICLE OPERATIONS</w:t>
            </w:r>
          </w:p>
        </w:tc>
        <w:tc>
          <w:tcPr>
            <w:tcW w:w="1440" w:type="pct"/>
          </w:tcPr>
          <w:p w:rsidR="006C603E" w:rsidRDefault="006C603E" w:rsidP="006C603E">
            <w:pPr>
              <w:pStyle w:val="TableParagraph"/>
              <w:spacing w:before="19" w:line="244" w:lineRule="auto"/>
              <w:ind w:left="80" w:right="76"/>
              <w:rPr>
                <w:sz w:val="20"/>
              </w:rPr>
            </w:pPr>
            <w:r>
              <w:rPr>
                <w:color w:val="3D4F60"/>
                <w:sz w:val="20"/>
              </w:rPr>
              <w:t>Are there existing concerns within the study area, regarding motor vehicle safety, traffic volumes/ congestion or access?</w:t>
            </w: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211" w:type="pct"/>
          </w:tcPr>
          <w:p w:rsidR="006C603E" w:rsidRDefault="006C603E" w:rsidP="006C603E">
            <w:pPr>
              <w:pStyle w:val="TableParagraph"/>
              <w:rPr>
                <w:rFonts w:ascii="Times New Roman"/>
                <w:sz w:val="20"/>
              </w:rPr>
            </w:pPr>
          </w:p>
        </w:tc>
        <w:tc>
          <w:tcPr>
            <w:tcW w:w="1593" w:type="pct"/>
          </w:tcPr>
          <w:p w:rsidR="006C603E" w:rsidRDefault="006C603E" w:rsidP="006C603E">
            <w:pPr>
              <w:pStyle w:val="TableParagraph"/>
              <w:rPr>
                <w:rFonts w:ascii="Times New Roman"/>
                <w:sz w:val="20"/>
              </w:rPr>
            </w:pPr>
          </w:p>
        </w:tc>
      </w:tr>
    </w:tbl>
    <w:p w:rsidR="006331D7" w:rsidRDefault="006331D7" w:rsidP="00DC4250"/>
    <w:tbl>
      <w:tblPr>
        <w:tblpPr w:leftFromText="180" w:rightFromText="180" w:vertAnchor="text" w:horzAnchor="page" w:tblpX="556" w:tblpY="-854"/>
        <w:tblW w:w="5711"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Layout w:type="fixed"/>
        <w:tblCellMar>
          <w:left w:w="0" w:type="dxa"/>
          <w:right w:w="0" w:type="dxa"/>
        </w:tblCellMar>
        <w:tblLook w:val="01E0" w:firstRow="1" w:lastRow="1" w:firstColumn="1" w:lastColumn="1" w:noHBand="0" w:noVBand="0"/>
      </w:tblPr>
      <w:tblGrid>
        <w:gridCol w:w="3976"/>
        <w:gridCol w:w="4305"/>
        <w:gridCol w:w="716"/>
        <w:gridCol w:w="631"/>
        <w:gridCol w:w="722"/>
        <w:gridCol w:w="4453"/>
      </w:tblGrid>
      <w:tr w:rsidR="006C603E" w:rsidTr="001F235A">
        <w:trPr>
          <w:trHeight w:val="626"/>
        </w:trPr>
        <w:tc>
          <w:tcPr>
            <w:tcW w:w="5000" w:type="pct"/>
            <w:gridSpan w:val="6"/>
            <w:tcBorders>
              <w:top w:val="nil"/>
              <w:left w:val="nil"/>
              <w:bottom w:val="nil"/>
              <w:right w:val="nil"/>
            </w:tcBorders>
            <w:shd w:val="clear" w:color="auto" w:fill="5DA0D6"/>
          </w:tcPr>
          <w:p w:rsidR="006C603E" w:rsidRDefault="006C603E" w:rsidP="006C603E">
            <w:pPr>
              <w:pStyle w:val="TableParagraph"/>
              <w:spacing w:before="86"/>
              <w:ind w:left="90"/>
              <w:rPr>
                <w:b/>
                <w:sz w:val="36"/>
              </w:rPr>
            </w:pPr>
            <w:r>
              <w:rPr>
                <w:b/>
                <w:color w:val="FFFFFF"/>
                <w:sz w:val="36"/>
              </w:rPr>
              <w:t>Concept Development Checklist</w:t>
            </w:r>
          </w:p>
        </w:tc>
      </w:tr>
      <w:tr w:rsidR="006C603E" w:rsidTr="001F235A">
        <w:trPr>
          <w:trHeight w:val="614"/>
        </w:trPr>
        <w:tc>
          <w:tcPr>
            <w:tcW w:w="1343" w:type="pct"/>
            <w:tcBorders>
              <w:top w:val="nil"/>
              <w:left w:val="nil"/>
            </w:tcBorders>
            <w:shd w:val="clear" w:color="auto" w:fill="196693"/>
          </w:tcPr>
          <w:p w:rsidR="006C603E" w:rsidRDefault="006C603E" w:rsidP="006C603E">
            <w:pPr>
              <w:pStyle w:val="TableParagraph"/>
              <w:spacing w:before="88"/>
              <w:ind w:left="267" w:right="237"/>
              <w:jc w:val="center"/>
              <w:rPr>
                <w:b/>
                <w:sz w:val="25"/>
              </w:rPr>
            </w:pPr>
            <w:r>
              <w:rPr>
                <w:b/>
                <w:color w:val="FFFFFF"/>
                <w:w w:val="110"/>
                <w:sz w:val="25"/>
              </w:rPr>
              <w:t>item to be addressed</w:t>
            </w:r>
          </w:p>
        </w:tc>
        <w:tc>
          <w:tcPr>
            <w:tcW w:w="1454" w:type="pct"/>
            <w:tcBorders>
              <w:top w:val="nil"/>
            </w:tcBorders>
            <w:shd w:val="clear" w:color="auto" w:fill="196693"/>
          </w:tcPr>
          <w:p w:rsidR="006C603E" w:rsidRDefault="006C603E" w:rsidP="006C603E">
            <w:pPr>
              <w:pStyle w:val="TableParagraph"/>
              <w:spacing w:before="88"/>
              <w:ind w:left="134"/>
              <w:rPr>
                <w:b/>
                <w:sz w:val="25"/>
              </w:rPr>
            </w:pPr>
            <w:r>
              <w:rPr>
                <w:b/>
                <w:color w:val="FFFFFF"/>
                <w:w w:val="120"/>
                <w:sz w:val="25"/>
              </w:rPr>
              <w:t>checklist consideration</w:t>
            </w:r>
          </w:p>
        </w:tc>
        <w:tc>
          <w:tcPr>
            <w:tcW w:w="242" w:type="pct"/>
            <w:tcBorders>
              <w:top w:val="nil"/>
            </w:tcBorders>
            <w:shd w:val="clear" w:color="auto" w:fill="196693"/>
          </w:tcPr>
          <w:p w:rsidR="006C603E" w:rsidRDefault="006C603E" w:rsidP="001F235A">
            <w:pPr>
              <w:pStyle w:val="TableParagraph"/>
              <w:spacing w:before="88"/>
              <w:jc w:val="center"/>
              <w:rPr>
                <w:b/>
                <w:sz w:val="25"/>
              </w:rPr>
            </w:pPr>
            <w:r>
              <w:rPr>
                <w:b/>
                <w:color w:val="FFFFFF"/>
                <w:sz w:val="25"/>
              </w:rPr>
              <w:t>yes</w:t>
            </w:r>
          </w:p>
        </w:tc>
        <w:tc>
          <w:tcPr>
            <w:tcW w:w="213" w:type="pct"/>
            <w:tcBorders>
              <w:top w:val="nil"/>
            </w:tcBorders>
            <w:shd w:val="clear" w:color="auto" w:fill="196693"/>
          </w:tcPr>
          <w:p w:rsidR="006C603E" w:rsidRDefault="006C603E" w:rsidP="001F235A">
            <w:pPr>
              <w:pStyle w:val="TableParagraph"/>
              <w:spacing w:before="88"/>
              <w:jc w:val="center"/>
              <w:rPr>
                <w:b/>
                <w:sz w:val="25"/>
              </w:rPr>
            </w:pPr>
            <w:r>
              <w:rPr>
                <w:b/>
                <w:color w:val="FFFFFF"/>
                <w:w w:val="130"/>
                <w:sz w:val="25"/>
              </w:rPr>
              <w:t>no</w:t>
            </w:r>
          </w:p>
        </w:tc>
        <w:tc>
          <w:tcPr>
            <w:tcW w:w="244" w:type="pct"/>
            <w:tcBorders>
              <w:top w:val="nil"/>
            </w:tcBorders>
            <w:shd w:val="clear" w:color="auto" w:fill="196693"/>
          </w:tcPr>
          <w:p w:rsidR="006C603E" w:rsidRDefault="006C603E" w:rsidP="001F235A">
            <w:pPr>
              <w:pStyle w:val="TableParagraph"/>
              <w:spacing w:line="419" w:lineRule="exact"/>
              <w:jc w:val="center"/>
              <w:rPr>
                <w:b/>
                <w:sz w:val="25"/>
              </w:rPr>
            </w:pPr>
            <w:r>
              <w:rPr>
                <w:b/>
                <w:color w:val="FFFFFF"/>
                <w:w w:val="110"/>
                <w:sz w:val="25"/>
              </w:rPr>
              <w:t>n</w:t>
            </w:r>
            <w:r>
              <w:rPr>
                <w:b/>
                <w:color w:val="FFFFFF"/>
                <w:w w:val="110"/>
                <w:sz w:val="36"/>
              </w:rPr>
              <w:t>/</w:t>
            </w:r>
            <w:r>
              <w:rPr>
                <w:b/>
                <w:color w:val="FFFFFF"/>
                <w:w w:val="110"/>
                <w:sz w:val="25"/>
              </w:rPr>
              <w:t>a</w:t>
            </w:r>
          </w:p>
        </w:tc>
        <w:tc>
          <w:tcPr>
            <w:tcW w:w="1504" w:type="pct"/>
            <w:tcBorders>
              <w:top w:val="nil"/>
              <w:right w:val="nil"/>
            </w:tcBorders>
            <w:shd w:val="clear" w:color="auto" w:fill="196693"/>
          </w:tcPr>
          <w:p w:rsidR="006C603E" w:rsidRDefault="006C603E" w:rsidP="006C603E">
            <w:pPr>
              <w:pStyle w:val="TableParagraph"/>
              <w:spacing w:before="88"/>
              <w:ind w:left="1105"/>
              <w:rPr>
                <w:b/>
                <w:sz w:val="25"/>
              </w:rPr>
            </w:pPr>
            <w:r>
              <w:rPr>
                <w:b/>
                <w:color w:val="FFFFFF"/>
                <w:w w:val="115"/>
                <w:sz w:val="25"/>
              </w:rPr>
              <w:t>required description</w:t>
            </w:r>
          </w:p>
        </w:tc>
      </w:tr>
      <w:tr w:rsidR="006C603E" w:rsidTr="00A226BE">
        <w:trPr>
          <w:trHeight w:val="898"/>
        </w:trPr>
        <w:tc>
          <w:tcPr>
            <w:tcW w:w="1343" w:type="pct"/>
          </w:tcPr>
          <w:p w:rsidR="006C603E" w:rsidRDefault="006C603E" w:rsidP="006477DA">
            <w:pPr>
              <w:pStyle w:val="TableParagraph"/>
              <w:spacing w:before="29" w:line="244" w:lineRule="auto"/>
              <w:ind w:right="147"/>
              <w:jc w:val="center"/>
              <w:rPr>
                <w:b/>
                <w:sz w:val="20"/>
              </w:rPr>
            </w:pPr>
            <w:r>
              <w:rPr>
                <w:b/>
                <w:color w:val="3D4F60"/>
                <w:sz w:val="20"/>
              </w:rPr>
              <w:t>EXISTING TRUCK/ FREIGHT OPERATIONS</w:t>
            </w:r>
          </w:p>
        </w:tc>
        <w:tc>
          <w:tcPr>
            <w:tcW w:w="1454" w:type="pct"/>
          </w:tcPr>
          <w:p w:rsidR="006C603E" w:rsidRDefault="006C603E" w:rsidP="006C603E">
            <w:pPr>
              <w:pStyle w:val="TableParagraph"/>
              <w:spacing w:before="29" w:line="244" w:lineRule="auto"/>
              <w:ind w:left="80" w:right="208"/>
              <w:rPr>
                <w:sz w:val="20"/>
              </w:rPr>
            </w:pPr>
            <w:r>
              <w:rPr>
                <w:color w:val="3D4F60"/>
                <w:sz w:val="20"/>
              </w:rPr>
              <w:t>Are there existing concerns within the study area, regarding truck/ freight safety, volumes, or access?</w:t>
            </w:r>
          </w:p>
        </w:tc>
        <w:tc>
          <w:tcPr>
            <w:tcW w:w="242" w:type="pct"/>
          </w:tcPr>
          <w:p w:rsidR="006C603E" w:rsidRDefault="006C603E" w:rsidP="006C603E">
            <w:pPr>
              <w:pStyle w:val="TableParagraph"/>
              <w:rPr>
                <w:rFonts w:ascii="Times New Roman"/>
                <w:sz w:val="20"/>
              </w:rPr>
            </w:pPr>
          </w:p>
        </w:tc>
        <w:tc>
          <w:tcPr>
            <w:tcW w:w="213" w:type="pct"/>
          </w:tcPr>
          <w:p w:rsidR="006C603E" w:rsidRDefault="006C603E" w:rsidP="006C603E">
            <w:pPr>
              <w:pStyle w:val="TableParagraph"/>
              <w:rPr>
                <w:rFonts w:ascii="Times New Roman"/>
                <w:sz w:val="20"/>
              </w:rPr>
            </w:pPr>
          </w:p>
        </w:tc>
        <w:tc>
          <w:tcPr>
            <w:tcW w:w="244" w:type="pct"/>
          </w:tcPr>
          <w:p w:rsidR="006C603E" w:rsidRDefault="006C603E" w:rsidP="006C603E">
            <w:pPr>
              <w:pStyle w:val="TableParagraph"/>
              <w:rPr>
                <w:rFonts w:ascii="Times New Roman"/>
                <w:sz w:val="20"/>
              </w:rPr>
            </w:pPr>
          </w:p>
        </w:tc>
        <w:tc>
          <w:tcPr>
            <w:tcW w:w="1504" w:type="pct"/>
          </w:tcPr>
          <w:p w:rsidR="006C603E" w:rsidRDefault="006C603E" w:rsidP="006C603E">
            <w:pPr>
              <w:pStyle w:val="TableParagraph"/>
              <w:rPr>
                <w:rFonts w:ascii="Times New Roman"/>
                <w:sz w:val="20"/>
              </w:rPr>
            </w:pPr>
          </w:p>
        </w:tc>
      </w:tr>
      <w:tr w:rsidR="006C603E" w:rsidTr="00A226BE">
        <w:trPr>
          <w:trHeight w:val="853"/>
        </w:trPr>
        <w:tc>
          <w:tcPr>
            <w:tcW w:w="1343" w:type="pct"/>
          </w:tcPr>
          <w:p w:rsidR="006C603E" w:rsidRDefault="006C603E" w:rsidP="006C603E">
            <w:pPr>
              <w:pStyle w:val="TableParagraph"/>
              <w:spacing w:before="29"/>
              <w:ind w:left="29" w:right="9"/>
              <w:jc w:val="center"/>
              <w:rPr>
                <w:b/>
                <w:sz w:val="20"/>
              </w:rPr>
            </w:pPr>
            <w:r>
              <w:rPr>
                <w:b/>
                <w:color w:val="3D4F60"/>
                <w:sz w:val="20"/>
              </w:rPr>
              <w:t>EXISTING ACCESS AND MOBILITY</w:t>
            </w:r>
          </w:p>
        </w:tc>
        <w:tc>
          <w:tcPr>
            <w:tcW w:w="1454" w:type="pct"/>
          </w:tcPr>
          <w:p w:rsidR="006C603E" w:rsidRDefault="006C603E" w:rsidP="006C603E">
            <w:pPr>
              <w:pStyle w:val="TableParagraph"/>
              <w:spacing w:before="29" w:line="244" w:lineRule="auto"/>
              <w:ind w:left="80"/>
              <w:rPr>
                <w:sz w:val="20"/>
              </w:rPr>
            </w:pPr>
            <w:r>
              <w:rPr>
                <w:color w:val="3D4F60"/>
                <w:sz w:val="20"/>
              </w:rPr>
              <w:t>Are there any existing access or mobility considerations, including ADA compliance?</w:t>
            </w:r>
          </w:p>
        </w:tc>
        <w:tc>
          <w:tcPr>
            <w:tcW w:w="242" w:type="pct"/>
          </w:tcPr>
          <w:p w:rsidR="006C603E" w:rsidRDefault="006C603E" w:rsidP="006C603E">
            <w:pPr>
              <w:pStyle w:val="TableParagraph"/>
              <w:rPr>
                <w:rFonts w:ascii="Times New Roman"/>
                <w:sz w:val="20"/>
              </w:rPr>
            </w:pPr>
          </w:p>
        </w:tc>
        <w:tc>
          <w:tcPr>
            <w:tcW w:w="213" w:type="pct"/>
          </w:tcPr>
          <w:p w:rsidR="006C603E" w:rsidRDefault="006C603E" w:rsidP="006C603E">
            <w:pPr>
              <w:pStyle w:val="TableParagraph"/>
              <w:rPr>
                <w:rFonts w:ascii="Times New Roman"/>
                <w:sz w:val="20"/>
              </w:rPr>
            </w:pPr>
          </w:p>
        </w:tc>
        <w:tc>
          <w:tcPr>
            <w:tcW w:w="244" w:type="pct"/>
          </w:tcPr>
          <w:p w:rsidR="006C603E" w:rsidRDefault="006C603E" w:rsidP="006C603E">
            <w:pPr>
              <w:pStyle w:val="TableParagraph"/>
              <w:rPr>
                <w:rFonts w:ascii="Times New Roman"/>
                <w:sz w:val="20"/>
              </w:rPr>
            </w:pPr>
          </w:p>
        </w:tc>
        <w:tc>
          <w:tcPr>
            <w:tcW w:w="1504" w:type="pct"/>
          </w:tcPr>
          <w:p w:rsidR="006C603E" w:rsidRDefault="006C603E" w:rsidP="006C603E">
            <w:pPr>
              <w:pStyle w:val="TableParagraph"/>
              <w:rPr>
                <w:rFonts w:ascii="Times New Roman"/>
                <w:sz w:val="20"/>
              </w:rPr>
            </w:pPr>
          </w:p>
        </w:tc>
      </w:tr>
      <w:tr w:rsidR="006C603E" w:rsidTr="00A226BE">
        <w:trPr>
          <w:trHeight w:val="1393"/>
        </w:trPr>
        <w:tc>
          <w:tcPr>
            <w:tcW w:w="1343" w:type="pct"/>
          </w:tcPr>
          <w:p w:rsidR="006C603E" w:rsidRDefault="006C603E" w:rsidP="006C603E">
            <w:pPr>
              <w:pStyle w:val="TableParagraph"/>
              <w:rPr>
                <w:rFonts w:ascii="Times New Roman"/>
                <w:sz w:val="20"/>
              </w:rPr>
            </w:pPr>
          </w:p>
        </w:tc>
        <w:tc>
          <w:tcPr>
            <w:tcW w:w="1454" w:type="pct"/>
          </w:tcPr>
          <w:p w:rsidR="006C603E" w:rsidRDefault="006C603E" w:rsidP="006C603E">
            <w:pPr>
              <w:pStyle w:val="TableParagraph"/>
              <w:spacing w:before="29" w:line="244" w:lineRule="auto"/>
              <w:ind w:left="80" w:right="76"/>
              <w:rPr>
                <w:sz w:val="20"/>
              </w:rPr>
            </w:pPr>
            <w:r>
              <w:rPr>
                <w:color w:val="3D4F60"/>
                <w:sz w:val="20"/>
              </w:rPr>
              <w:t>Are there any schools, hospitals, senior care facilities, educational buildings, community centers, residences or businesses of persons with disabilities within or proximate to the study area?</w:t>
            </w:r>
          </w:p>
        </w:tc>
        <w:tc>
          <w:tcPr>
            <w:tcW w:w="242" w:type="pct"/>
          </w:tcPr>
          <w:p w:rsidR="006C603E" w:rsidRDefault="006C603E" w:rsidP="006C603E">
            <w:pPr>
              <w:pStyle w:val="TableParagraph"/>
              <w:rPr>
                <w:rFonts w:ascii="Times New Roman"/>
                <w:sz w:val="20"/>
              </w:rPr>
            </w:pPr>
          </w:p>
        </w:tc>
        <w:tc>
          <w:tcPr>
            <w:tcW w:w="213" w:type="pct"/>
          </w:tcPr>
          <w:p w:rsidR="006C603E" w:rsidRDefault="006C603E" w:rsidP="006C603E">
            <w:pPr>
              <w:pStyle w:val="TableParagraph"/>
              <w:rPr>
                <w:rFonts w:ascii="Times New Roman"/>
                <w:sz w:val="20"/>
              </w:rPr>
            </w:pPr>
          </w:p>
        </w:tc>
        <w:tc>
          <w:tcPr>
            <w:tcW w:w="244" w:type="pct"/>
          </w:tcPr>
          <w:p w:rsidR="006C603E" w:rsidRDefault="006C603E" w:rsidP="006C603E">
            <w:pPr>
              <w:pStyle w:val="TableParagraph"/>
              <w:rPr>
                <w:rFonts w:ascii="Times New Roman"/>
                <w:sz w:val="20"/>
              </w:rPr>
            </w:pPr>
          </w:p>
        </w:tc>
        <w:tc>
          <w:tcPr>
            <w:tcW w:w="1504" w:type="pct"/>
          </w:tcPr>
          <w:p w:rsidR="006C603E" w:rsidRDefault="006C603E" w:rsidP="006C603E">
            <w:pPr>
              <w:pStyle w:val="TableParagraph"/>
              <w:rPr>
                <w:rFonts w:ascii="Times New Roman"/>
                <w:sz w:val="20"/>
              </w:rPr>
            </w:pPr>
          </w:p>
        </w:tc>
      </w:tr>
      <w:tr w:rsidR="006C603E" w:rsidTr="00A226BE">
        <w:trPr>
          <w:trHeight w:val="1123"/>
        </w:trPr>
        <w:tc>
          <w:tcPr>
            <w:tcW w:w="1343" w:type="pct"/>
          </w:tcPr>
          <w:p w:rsidR="006C603E" w:rsidRDefault="006C603E" w:rsidP="006C603E">
            <w:pPr>
              <w:pStyle w:val="TableParagraph"/>
              <w:spacing w:before="29"/>
              <w:ind w:left="29" w:right="9"/>
              <w:jc w:val="center"/>
              <w:rPr>
                <w:b/>
                <w:sz w:val="20"/>
              </w:rPr>
            </w:pPr>
            <w:r>
              <w:rPr>
                <w:b/>
                <w:color w:val="3D4F60"/>
                <w:sz w:val="20"/>
              </w:rPr>
              <w:t>LAND USE</w:t>
            </w:r>
          </w:p>
        </w:tc>
        <w:tc>
          <w:tcPr>
            <w:tcW w:w="1454" w:type="pct"/>
          </w:tcPr>
          <w:p w:rsidR="006C603E" w:rsidRDefault="006C603E" w:rsidP="006C603E">
            <w:pPr>
              <w:pStyle w:val="TableParagraph"/>
              <w:spacing w:before="29" w:line="244" w:lineRule="auto"/>
              <w:ind w:left="80" w:right="76"/>
              <w:rPr>
                <w:sz w:val="20"/>
              </w:rPr>
            </w:pPr>
            <w:r>
              <w:rPr>
                <w:color w:val="3D4F60"/>
                <w:sz w:val="20"/>
              </w:rPr>
              <w:t>Have you identified the predominant land uses and densities within the study area, including any main street, historic districts or special zoning districts?</w:t>
            </w:r>
          </w:p>
        </w:tc>
        <w:tc>
          <w:tcPr>
            <w:tcW w:w="242" w:type="pct"/>
          </w:tcPr>
          <w:p w:rsidR="006C603E" w:rsidRDefault="006C603E" w:rsidP="006C603E">
            <w:pPr>
              <w:pStyle w:val="TableParagraph"/>
              <w:rPr>
                <w:rFonts w:ascii="Times New Roman"/>
                <w:sz w:val="20"/>
              </w:rPr>
            </w:pPr>
          </w:p>
        </w:tc>
        <w:tc>
          <w:tcPr>
            <w:tcW w:w="213" w:type="pct"/>
          </w:tcPr>
          <w:p w:rsidR="006C603E" w:rsidRDefault="006C603E" w:rsidP="006C603E">
            <w:pPr>
              <w:pStyle w:val="TableParagraph"/>
              <w:rPr>
                <w:rFonts w:ascii="Times New Roman"/>
                <w:sz w:val="20"/>
              </w:rPr>
            </w:pPr>
          </w:p>
        </w:tc>
        <w:tc>
          <w:tcPr>
            <w:tcW w:w="244" w:type="pct"/>
          </w:tcPr>
          <w:p w:rsidR="006C603E" w:rsidRDefault="006C603E" w:rsidP="006C603E">
            <w:pPr>
              <w:pStyle w:val="TableParagraph"/>
              <w:rPr>
                <w:rFonts w:ascii="Times New Roman"/>
                <w:sz w:val="20"/>
              </w:rPr>
            </w:pPr>
          </w:p>
        </w:tc>
        <w:tc>
          <w:tcPr>
            <w:tcW w:w="1504" w:type="pct"/>
          </w:tcPr>
          <w:p w:rsidR="006C603E" w:rsidRDefault="006C603E" w:rsidP="006C603E">
            <w:pPr>
              <w:pStyle w:val="TableParagraph"/>
              <w:rPr>
                <w:rFonts w:ascii="Times New Roman"/>
                <w:sz w:val="20"/>
              </w:rPr>
            </w:pPr>
          </w:p>
        </w:tc>
      </w:tr>
      <w:tr w:rsidR="006C603E" w:rsidTr="00A226BE">
        <w:trPr>
          <w:trHeight w:val="1087"/>
        </w:trPr>
        <w:tc>
          <w:tcPr>
            <w:tcW w:w="1343" w:type="pct"/>
          </w:tcPr>
          <w:p w:rsidR="006C603E" w:rsidRDefault="006C603E" w:rsidP="006C603E">
            <w:pPr>
              <w:pStyle w:val="TableParagraph"/>
              <w:rPr>
                <w:rFonts w:ascii="Times New Roman"/>
                <w:sz w:val="20"/>
              </w:rPr>
            </w:pPr>
          </w:p>
        </w:tc>
        <w:tc>
          <w:tcPr>
            <w:tcW w:w="1454" w:type="pct"/>
          </w:tcPr>
          <w:p w:rsidR="006C603E" w:rsidRDefault="006C603E" w:rsidP="006C603E">
            <w:pPr>
              <w:pStyle w:val="TableParagraph"/>
              <w:spacing w:before="29" w:line="244" w:lineRule="auto"/>
              <w:ind w:left="80" w:right="76"/>
              <w:rPr>
                <w:sz w:val="20"/>
              </w:rPr>
            </w:pPr>
            <w:r>
              <w:rPr>
                <w:color w:val="3D4F60"/>
                <w:sz w:val="20"/>
              </w:rPr>
              <w:t>Is the transportation facility in a high-density land use area that has pedestrian/bicycle/motor vehicle and transit traffic?</w:t>
            </w:r>
          </w:p>
        </w:tc>
        <w:tc>
          <w:tcPr>
            <w:tcW w:w="242" w:type="pct"/>
          </w:tcPr>
          <w:p w:rsidR="006C603E" w:rsidRDefault="006C603E" w:rsidP="006C603E">
            <w:pPr>
              <w:pStyle w:val="TableParagraph"/>
              <w:rPr>
                <w:rFonts w:ascii="Times New Roman"/>
                <w:sz w:val="20"/>
              </w:rPr>
            </w:pPr>
          </w:p>
        </w:tc>
        <w:tc>
          <w:tcPr>
            <w:tcW w:w="213" w:type="pct"/>
          </w:tcPr>
          <w:p w:rsidR="006C603E" w:rsidRDefault="006C603E" w:rsidP="006C603E">
            <w:pPr>
              <w:pStyle w:val="TableParagraph"/>
              <w:rPr>
                <w:rFonts w:ascii="Times New Roman"/>
                <w:sz w:val="20"/>
              </w:rPr>
            </w:pPr>
          </w:p>
        </w:tc>
        <w:tc>
          <w:tcPr>
            <w:tcW w:w="244" w:type="pct"/>
          </w:tcPr>
          <w:p w:rsidR="006C603E" w:rsidRDefault="006C603E" w:rsidP="006C603E">
            <w:pPr>
              <w:pStyle w:val="TableParagraph"/>
              <w:rPr>
                <w:rFonts w:ascii="Times New Roman"/>
                <w:sz w:val="20"/>
              </w:rPr>
            </w:pPr>
          </w:p>
        </w:tc>
        <w:tc>
          <w:tcPr>
            <w:tcW w:w="1504" w:type="pct"/>
          </w:tcPr>
          <w:p w:rsidR="006C603E" w:rsidRDefault="006C603E" w:rsidP="006C603E">
            <w:pPr>
              <w:pStyle w:val="TableParagraph"/>
              <w:rPr>
                <w:rFonts w:ascii="Times New Roman"/>
                <w:sz w:val="20"/>
              </w:rPr>
            </w:pPr>
          </w:p>
        </w:tc>
      </w:tr>
      <w:tr w:rsidR="006C603E" w:rsidTr="00A226BE">
        <w:trPr>
          <w:trHeight w:val="1870"/>
        </w:trPr>
        <w:tc>
          <w:tcPr>
            <w:tcW w:w="1343" w:type="pct"/>
          </w:tcPr>
          <w:p w:rsidR="006C603E" w:rsidRDefault="006C603E" w:rsidP="006C603E">
            <w:pPr>
              <w:pStyle w:val="TableParagraph"/>
              <w:spacing w:before="29"/>
              <w:ind w:left="29" w:right="9"/>
              <w:jc w:val="center"/>
              <w:rPr>
                <w:b/>
                <w:sz w:val="20"/>
              </w:rPr>
            </w:pPr>
            <w:r>
              <w:rPr>
                <w:b/>
                <w:color w:val="3D4F60"/>
                <w:sz w:val="20"/>
              </w:rPr>
              <w:t>MAJOR SITES</w:t>
            </w:r>
          </w:p>
        </w:tc>
        <w:tc>
          <w:tcPr>
            <w:tcW w:w="1454" w:type="pct"/>
          </w:tcPr>
          <w:p w:rsidR="006C603E" w:rsidRDefault="006C603E" w:rsidP="006C603E">
            <w:pPr>
              <w:pStyle w:val="TableParagraph"/>
              <w:spacing w:before="29" w:line="244" w:lineRule="auto"/>
              <w:ind w:left="80" w:right="76"/>
              <w:rPr>
                <w:sz w:val="20"/>
              </w:rPr>
            </w:pPr>
            <w:r>
              <w:rPr>
                <w:color w:val="3D4F60"/>
                <w:sz w:val="20"/>
              </w:rPr>
              <w:t>Have you identified the major sites, destinations, and trip generators within or proximate to the study area, including prominent landmarks, employment centers, recreation, commercial, cultural and civic institutions, schools, and public spaces?</w:t>
            </w:r>
          </w:p>
        </w:tc>
        <w:tc>
          <w:tcPr>
            <w:tcW w:w="242" w:type="pct"/>
          </w:tcPr>
          <w:p w:rsidR="006C603E" w:rsidRDefault="006C603E" w:rsidP="006C603E">
            <w:pPr>
              <w:pStyle w:val="TableParagraph"/>
              <w:rPr>
                <w:rFonts w:ascii="Times New Roman"/>
                <w:sz w:val="20"/>
              </w:rPr>
            </w:pPr>
          </w:p>
        </w:tc>
        <w:tc>
          <w:tcPr>
            <w:tcW w:w="213" w:type="pct"/>
          </w:tcPr>
          <w:p w:rsidR="006C603E" w:rsidRDefault="006C603E" w:rsidP="006C603E">
            <w:pPr>
              <w:pStyle w:val="TableParagraph"/>
              <w:rPr>
                <w:rFonts w:ascii="Times New Roman"/>
                <w:sz w:val="20"/>
              </w:rPr>
            </w:pPr>
          </w:p>
        </w:tc>
        <w:tc>
          <w:tcPr>
            <w:tcW w:w="244" w:type="pct"/>
          </w:tcPr>
          <w:p w:rsidR="006C603E" w:rsidRDefault="006C603E" w:rsidP="006C603E">
            <w:pPr>
              <w:pStyle w:val="TableParagraph"/>
              <w:rPr>
                <w:rFonts w:ascii="Times New Roman"/>
                <w:sz w:val="20"/>
              </w:rPr>
            </w:pPr>
          </w:p>
        </w:tc>
        <w:tc>
          <w:tcPr>
            <w:tcW w:w="1504" w:type="pct"/>
          </w:tcPr>
          <w:p w:rsidR="006C603E" w:rsidRDefault="006C603E" w:rsidP="006C603E">
            <w:pPr>
              <w:pStyle w:val="TableParagraph"/>
              <w:rPr>
                <w:rFonts w:ascii="Times New Roman"/>
                <w:sz w:val="20"/>
              </w:rPr>
            </w:pPr>
          </w:p>
        </w:tc>
      </w:tr>
    </w:tbl>
    <w:tbl>
      <w:tblPr>
        <w:tblpPr w:leftFromText="180" w:rightFromText="180" w:vertAnchor="text" w:horzAnchor="page" w:tblpX="346" w:tblpY="-869"/>
        <w:tblW w:w="5833"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577"/>
        <w:gridCol w:w="4883"/>
        <w:gridCol w:w="720"/>
        <w:gridCol w:w="629"/>
        <w:gridCol w:w="720"/>
        <w:gridCol w:w="4590"/>
      </w:tblGrid>
      <w:tr w:rsidR="006C603E" w:rsidTr="00C2299A">
        <w:trPr>
          <w:trHeight w:val="611"/>
        </w:trPr>
        <w:tc>
          <w:tcPr>
            <w:tcW w:w="5000" w:type="pct"/>
            <w:gridSpan w:val="6"/>
            <w:tcBorders>
              <w:top w:val="nil"/>
              <w:left w:val="nil"/>
              <w:bottom w:val="nil"/>
              <w:right w:val="nil"/>
            </w:tcBorders>
            <w:shd w:val="clear" w:color="auto" w:fill="5DA0D6"/>
          </w:tcPr>
          <w:p w:rsidR="006C603E" w:rsidRDefault="006C603E" w:rsidP="006C603E">
            <w:pPr>
              <w:pStyle w:val="TableParagraph"/>
              <w:spacing w:before="86"/>
              <w:ind w:left="90"/>
              <w:rPr>
                <w:b/>
                <w:sz w:val="36"/>
              </w:rPr>
            </w:pPr>
            <w:r>
              <w:rPr>
                <w:b/>
                <w:color w:val="FFFFFF"/>
                <w:sz w:val="36"/>
              </w:rPr>
              <w:lastRenderedPageBreak/>
              <w:t>Concept Development Checklist</w:t>
            </w:r>
          </w:p>
        </w:tc>
      </w:tr>
      <w:tr w:rsidR="006C603E" w:rsidTr="001F235A">
        <w:trPr>
          <w:trHeight w:val="599"/>
        </w:trPr>
        <w:tc>
          <w:tcPr>
            <w:tcW w:w="1183" w:type="pct"/>
            <w:tcBorders>
              <w:top w:val="nil"/>
              <w:left w:val="nil"/>
            </w:tcBorders>
            <w:shd w:val="clear" w:color="auto" w:fill="196693"/>
          </w:tcPr>
          <w:p w:rsidR="006C603E" w:rsidRDefault="006C603E" w:rsidP="006C603E">
            <w:pPr>
              <w:pStyle w:val="TableParagraph"/>
              <w:spacing w:before="88"/>
              <w:ind w:left="267" w:right="237"/>
              <w:jc w:val="center"/>
              <w:rPr>
                <w:b/>
                <w:sz w:val="25"/>
              </w:rPr>
            </w:pPr>
            <w:r>
              <w:rPr>
                <w:b/>
                <w:color w:val="FFFFFF"/>
                <w:w w:val="110"/>
                <w:sz w:val="25"/>
              </w:rPr>
              <w:t>item to be addressed</w:t>
            </w:r>
          </w:p>
        </w:tc>
        <w:tc>
          <w:tcPr>
            <w:tcW w:w="1615" w:type="pct"/>
            <w:tcBorders>
              <w:top w:val="nil"/>
            </w:tcBorders>
            <w:shd w:val="clear" w:color="auto" w:fill="196693"/>
          </w:tcPr>
          <w:p w:rsidR="006C603E" w:rsidRDefault="006C603E" w:rsidP="006C603E">
            <w:pPr>
              <w:pStyle w:val="TableParagraph"/>
              <w:spacing w:before="88"/>
              <w:ind w:left="134"/>
              <w:rPr>
                <w:b/>
                <w:sz w:val="25"/>
              </w:rPr>
            </w:pPr>
            <w:r>
              <w:rPr>
                <w:b/>
                <w:color w:val="FFFFFF"/>
                <w:w w:val="120"/>
                <w:sz w:val="25"/>
              </w:rPr>
              <w:t>checklist consideration</w:t>
            </w:r>
          </w:p>
        </w:tc>
        <w:tc>
          <w:tcPr>
            <w:tcW w:w="238" w:type="pct"/>
            <w:tcBorders>
              <w:top w:val="nil"/>
            </w:tcBorders>
            <w:shd w:val="clear" w:color="auto" w:fill="196693"/>
          </w:tcPr>
          <w:p w:rsidR="006C603E" w:rsidRDefault="006C603E" w:rsidP="001F235A">
            <w:pPr>
              <w:pStyle w:val="TableParagraph"/>
              <w:spacing w:before="88"/>
              <w:jc w:val="center"/>
              <w:rPr>
                <w:b/>
                <w:sz w:val="25"/>
              </w:rPr>
            </w:pPr>
            <w:r>
              <w:rPr>
                <w:b/>
                <w:color w:val="FFFFFF"/>
                <w:sz w:val="25"/>
              </w:rPr>
              <w:t>yes</w:t>
            </w:r>
          </w:p>
        </w:tc>
        <w:tc>
          <w:tcPr>
            <w:tcW w:w="208" w:type="pct"/>
            <w:tcBorders>
              <w:top w:val="nil"/>
            </w:tcBorders>
            <w:shd w:val="clear" w:color="auto" w:fill="196693"/>
          </w:tcPr>
          <w:p w:rsidR="006C603E" w:rsidRDefault="006C603E" w:rsidP="001F235A">
            <w:pPr>
              <w:pStyle w:val="TableParagraph"/>
              <w:spacing w:before="88"/>
              <w:jc w:val="center"/>
              <w:rPr>
                <w:b/>
                <w:sz w:val="25"/>
              </w:rPr>
            </w:pPr>
            <w:r>
              <w:rPr>
                <w:b/>
                <w:color w:val="FFFFFF"/>
                <w:w w:val="130"/>
                <w:sz w:val="25"/>
              </w:rPr>
              <w:t>no</w:t>
            </w:r>
          </w:p>
        </w:tc>
        <w:tc>
          <w:tcPr>
            <w:tcW w:w="238" w:type="pct"/>
            <w:tcBorders>
              <w:top w:val="nil"/>
            </w:tcBorders>
            <w:shd w:val="clear" w:color="auto" w:fill="196693"/>
          </w:tcPr>
          <w:p w:rsidR="006C603E" w:rsidRDefault="006C603E" w:rsidP="001F235A">
            <w:pPr>
              <w:pStyle w:val="TableParagraph"/>
              <w:spacing w:line="419" w:lineRule="exact"/>
              <w:jc w:val="center"/>
              <w:rPr>
                <w:b/>
                <w:sz w:val="25"/>
              </w:rPr>
            </w:pPr>
            <w:r>
              <w:rPr>
                <w:b/>
                <w:color w:val="FFFFFF"/>
                <w:w w:val="110"/>
                <w:sz w:val="25"/>
              </w:rPr>
              <w:t>n</w:t>
            </w:r>
            <w:r>
              <w:rPr>
                <w:b/>
                <w:color w:val="FFFFFF"/>
                <w:w w:val="110"/>
                <w:sz w:val="36"/>
              </w:rPr>
              <w:t>/</w:t>
            </w:r>
            <w:r>
              <w:rPr>
                <w:b/>
                <w:color w:val="FFFFFF"/>
                <w:w w:val="110"/>
                <w:sz w:val="25"/>
              </w:rPr>
              <w:t>a</w:t>
            </w:r>
          </w:p>
        </w:tc>
        <w:tc>
          <w:tcPr>
            <w:tcW w:w="1518" w:type="pct"/>
            <w:tcBorders>
              <w:top w:val="nil"/>
              <w:right w:val="nil"/>
            </w:tcBorders>
            <w:shd w:val="clear" w:color="auto" w:fill="196693"/>
          </w:tcPr>
          <w:p w:rsidR="006C603E" w:rsidRDefault="006C603E" w:rsidP="006C603E">
            <w:pPr>
              <w:pStyle w:val="TableParagraph"/>
              <w:spacing w:before="88"/>
              <w:ind w:left="1105"/>
              <w:rPr>
                <w:b/>
                <w:sz w:val="25"/>
              </w:rPr>
            </w:pPr>
            <w:r>
              <w:rPr>
                <w:b/>
                <w:color w:val="FFFFFF"/>
                <w:w w:val="115"/>
                <w:sz w:val="25"/>
              </w:rPr>
              <w:t>required description</w:t>
            </w:r>
          </w:p>
        </w:tc>
      </w:tr>
      <w:tr w:rsidR="006C603E" w:rsidTr="0061291C">
        <w:trPr>
          <w:trHeight w:val="1192"/>
        </w:trPr>
        <w:tc>
          <w:tcPr>
            <w:tcW w:w="1183" w:type="pct"/>
          </w:tcPr>
          <w:p w:rsidR="006C603E" w:rsidRDefault="006C603E" w:rsidP="006C603E">
            <w:pPr>
              <w:pStyle w:val="TableParagraph"/>
              <w:spacing w:before="29"/>
              <w:ind w:left="29" w:right="9"/>
              <w:jc w:val="center"/>
              <w:rPr>
                <w:b/>
                <w:sz w:val="20"/>
              </w:rPr>
            </w:pPr>
            <w:r>
              <w:rPr>
                <w:b/>
                <w:color w:val="3D4F60"/>
                <w:sz w:val="20"/>
              </w:rPr>
              <w:t>EXISTING STREETSCAPE</w:t>
            </w:r>
          </w:p>
        </w:tc>
        <w:tc>
          <w:tcPr>
            <w:tcW w:w="1615" w:type="pct"/>
          </w:tcPr>
          <w:p w:rsidR="006C603E" w:rsidRDefault="006C603E" w:rsidP="00C843B9">
            <w:pPr>
              <w:pStyle w:val="TableParagraph"/>
              <w:spacing w:before="29" w:line="244" w:lineRule="auto"/>
              <w:ind w:left="80" w:right="70"/>
              <w:rPr>
                <w:sz w:val="20"/>
              </w:rPr>
            </w:pPr>
            <w:r>
              <w:rPr>
                <w:color w:val="3D4F60"/>
                <w:sz w:val="20"/>
              </w:rPr>
              <w:t>Are there existing or planned street trees, planters, buffer strips, or other environmental enhancements such as drainage swales within the study area?</w:t>
            </w:r>
          </w:p>
        </w:tc>
        <w:tc>
          <w:tcPr>
            <w:tcW w:w="238" w:type="pct"/>
          </w:tcPr>
          <w:p w:rsidR="006C603E" w:rsidRDefault="006C603E" w:rsidP="006C603E">
            <w:pPr>
              <w:pStyle w:val="TableParagraph"/>
              <w:rPr>
                <w:rFonts w:ascii="Times New Roman"/>
                <w:sz w:val="20"/>
              </w:rPr>
            </w:pPr>
          </w:p>
        </w:tc>
        <w:tc>
          <w:tcPr>
            <w:tcW w:w="208" w:type="pct"/>
          </w:tcPr>
          <w:p w:rsidR="006C603E" w:rsidRDefault="006C603E" w:rsidP="006C603E">
            <w:pPr>
              <w:pStyle w:val="TableParagraph"/>
              <w:rPr>
                <w:rFonts w:ascii="Times New Roman"/>
                <w:sz w:val="20"/>
              </w:rPr>
            </w:pPr>
          </w:p>
        </w:tc>
        <w:tc>
          <w:tcPr>
            <w:tcW w:w="238" w:type="pct"/>
          </w:tcPr>
          <w:p w:rsidR="006C603E" w:rsidRDefault="006C603E" w:rsidP="006C603E">
            <w:pPr>
              <w:pStyle w:val="TableParagraph"/>
              <w:rPr>
                <w:rFonts w:ascii="Times New Roman"/>
                <w:sz w:val="20"/>
              </w:rPr>
            </w:pPr>
          </w:p>
        </w:tc>
        <w:tc>
          <w:tcPr>
            <w:tcW w:w="1518" w:type="pct"/>
          </w:tcPr>
          <w:p w:rsidR="006C603E" w:rsidRDefault="006C603E" w:rsidP="006C603E">
            <w:pPr>
              <w:pStyle w:val="TableParagraph"/>
              <w:rPr>
                <w:rFonts w:ascii="Times New Roman"/>
                <w:sz w:val="20"/>
              </w:rPr>
            </w:pPr>
          </w:p>
        </w:tc>
      </w:tr>
      <w:tr w:rsidR="006C603E" w:rsidTr="0061291C">
        <w:trPr>
          <w:trHeight w:val="1885"/>
        </w:trPr>
        <w:tc>
          <w:tcPr>
            <w:tcW w:w="1183" w:type="pct"/>
          </w:tcPr>
          <w:p w:rsidR="006C603E" w:rsidRDefault="006C603E" w:rsidP="006C603E">
            <w:pPr>
              <w:pStyle w:val="TableParagraph"/>
              <w:spacing w:before="29"/>
              <w:ind w:left="29" w:right="9"/>
              <w:jc w:val="center"/>
              <w:rPr>
                <w:b/>
                <w:sz w:val="20"/>
              </w:rPr>
            </w:pPr>
            <w:r>
              <w:rPr>
                <w:b/>
                <w:color w:val="3D4F60"/>
                <w:sz w:val="20"/>
              </w:rPr>
              <w:t>RESURFACING</w:t>
            </w:r>
          </w:p>
        </w:tc>
        <w:tc>
          <w:tcPr>
            <w:tcW w:w="1615" w:type="pct"/>
          </w:tcPr>
          <w:p w:rsidR="006C603E" w:rsidRDefault="006C603E" w:rsidP="006C603E">
            <w:pPr>
              <w:pStyle w:val="TableParagraph"/>
              <w:spacing w:before="29" w:line="244" w:lineRule="auto"/>
              <w:ind w:left="80" w:right="28"/>
              <w:rPr>
                <w:sz w:val="20"/>
              </w:rPr>
            </w:pPr>
            <w:r>
              <w:rPr>
                <w:color w:val="3D4F60"/>
                <w:sz w:val="20"/>
              </w:rPr>
              <w:t xml:space="preserve">Can additional road uses be supported and/or safety improved by reconfiguring lanes within the same roadway width? Examples include but not limited to, lane narrowing, lane reconfiguration, lane reduction (road diet), on-street </w:t>
            </w:r>
            <w:r w:rsidR="00490702">
              <w:rPr>
                <w:color w:val="3D4F60"/>
                <w:sz w:val="20"/>
              </w:rPr>
              <w:t>bicycle parking, high visibility</w:t>
            </w:r>
            <w:r>
              <w:rPr>
                <w:color w:val="3D4F60"/>
                <w:sz w:val="20"/>
              </w:rPr>
              <w:t xml:space="preserve"> crosswalks, painted curb extension, etc.</w:t>
            </w:r>
          </w:p>
        </w:tc>
        <w:tc>
          <w:tcPr>
            <w:tcW w:w="238" w:type="pct"/>
          </w:tcPr>
          <w:p w:rsidR="006C603E" w:rsidRDefault="006C603E" w:rsidP="006C603E">
            <w:pPr>
              <w:pStyle w:val="TableParagraph"/>
              <w:rPr>
                <w:rFonts w:ascii="Times New Roman"/>
                <w:sz w:val="20"/>
              </w:rPr>
            </w:pPr>
          </w:p>
        </w:tc>
        <w:tc>
          <w:tcPr>
            <w:tcW w:w="208" w:type="pct"/>
          </w:tcPr>
          <w:p w:rsidR="006C603E" w:rsidRDefault="006C603E" w:rsidP="006C603E">
            <w:pPr>
              <w:pStyle w:val="TableParagraph"/>
              <w:rPr>
                <w:rFonts w:ascii="Times New Roman"/>
                <w:sz w:val="20"/>
              </w:rPr>
            </w:pPr>
          </w:p>
        </w:tc>
        <w:tc>
          <w:tcPr>
            <w:tcW w:w="238" w:type="pct"/>
          </w:tcPr>
          <w:p w:rsidR="006C603E" w:rsidRDefault="006C603E" w:rsidP="006C603E">
            <w:pPr>
              <w:pStyle w:val="TableParagraph"/>
              <w:rPr>
                <w:rFonts w:ascii="Times New Roman"/>
                <w:sz w:val="20"/>
              </w:rPr>
            </w:pPr>
          </w:p>
        </w:tc>
        <w:tc>
          <w:tcPr>
            <w:tcW w:w="1518" w:type="pct"/>
          </w:tcPr>
          <w:p w:rsidR="006C603E" w:rsidRDefault="006C603E" w:rsidP="006C603E">
            <w:pPr>
              <w:pStyle w:val="TableParagraph"/>
              <w:rPr>
                <w:rFonts w:ascii="Times New Roman"/>
                <w:sz w:val="20"/>
              </w:rPr>
            </w:pPr>
          </w:p>
        </w:tc>
      </w:tr>
      <w:tr w:rsidR="006C603E" w:rsidTr="0061291C">
        <w:trPr>
          <w:trHeight w:val="4027"/>
        </w:trPr>
        <w:tc>
          <w:tcPr>
            <w:tcW w:w="1183" w:type="pct"/>
          </w:tcPr>
          <w:p w:rsidR="006C603E" w:rsidRDefault="006C603E" w:rsidP="006C603E">
            <w:pPr>
              <w:pStyle w:val="TableParagraph"/>
              <w:spacing w:before="29"/>
              <w:ind w:left="29" w:right="9"/>
              <w:jc w:val="center"/>
              <w:rPr>
                <w:b/>
                <w:sz w:val="20"/>
              </w:rPr>
            </w:pPr>
            <w:r>
              <w:rPr>
                <w:b/>
                <w:color w:val="3D4F60"/>
                <w:sz w:val="20"/>
              </w:rPr>
              <w:t>EXISTING PLANS</w:t>
            </w:r>
          </w:p>
        </w:tc>
        <w:tc>
          <w:tcPr>
            <w:tcW w:w="1615" w:type="pct"/>
          </w:tcPr>
          <w:p w:rsidR="006C603E" w:rsidRDefault="006C603E" w:rsidP="006C603E">
            <w:pPr>
              <w:pStyle w:val="TableParagraph"/>
              <w:spacing w:before="29" w:line="244" w:lineRule="auto"/>
              <w:ind w:left="80" w:right="208"/>
              <w:rPr>
                <w:sz w:val="20"/>
              </w:rPr>
            </w:pPr>
            <w:r>
              <w:rPr>
                <w:color w:val="3D4F60"/>
                <w:sz w:val="20"/>
              </w:rPr>
              <w:t>Are there any comprehensive planning documents that address bicyclist, pedestrian or transit user conditions within or proximate to the study area?</w:t>
            </w:r>
          </w:p>
          <w:p w:rsidR="006C603E" w:rsidRDefault="006C603E" w:rsidP="006C603E">
            <w:pPr>
              <w:pStyle w:val="TableParagraph"/>
              <w:spacing w:before="89" w:line="244" w:lineRule="auto"/>
              <w:ind w:left="80" w:right="76"/>
              <w:rPr>
                <w:b/>
                <w:sz w:val="20"/>
              </w:rPr>
            </w:pPr>
            <w:r>
              <w:rPr>
                <w:b/>
                <w:color w:val="3D4F60"/>
                <w:sz w:val="20"/>
              </w:rPr>
              <w:t>Examples include (but are not limited to):</w:t>
            </w:r>
          </w:p>
          <w:p w:rsidR="006C603E" w:rsidRDefault="006C603E" w:rsidP="006C603E">
            <w:pPr>
              <w:pStyle w:val="TableParagraph"/>
              <w:numPr>
                <w:ilvl w:val="0"/>
                <w:numId w:val="11"/>
              </w:numPr>
              <w:tabs>
                <w:tab w:val="left" w:pos="341"/>
              </w:tabs>
              <w:spacing w:before="50"/>
              <w:rPr>
                <w:sz w:val="20"/>
              </w:rPr>
            </w:pPr>
            <w:r>
              <w:rPr>
                <w:color w:val="3D4F60"/>
                <w:sz w:val="20"/>
              </w:rPr>
              <w:t>School Travel Plans</w:t>
            </w:r>
          </w:p>
          <w:p w:rsidR="006C603E" w:rsidRDefault="006C603E" w:rsidP="006C603E">
            <w:pPr>
              <w:pStyle w:val="TableParagraph"/>
              <w:numPr>
                <w:ilvl w:val="0"/>
                <w:numId w:val="11"/>
              </w:numPr>
              <w:tabs>
                <w:tab w:val="left" w:pos="341"/>
              </w:tabs>
              <w:spacing w:before="55" w:line="244" w:lineRule="auto"/>
              <w:ind w:right="314"/>
              <w:rPr>
                <w:sz w:val="20"/>
              </w:rPr>
            </w:pPr>
            <w:r>
              <w:rPr>
                <w:color w:val="3D4F60"/>
                <w:sz w:val="20"/>
              </w:rPr>
              <w:t xml:space="preserve">Municipal </w:t>
            </w:r>
            <w:r>
              <w:rPr>
                <w:color w:val="3D4F60"/>
                <w:spacing w:val="2"/>
                <w:sz w:val="20"/>
              </w:rPr>
              <w:t xml:space="preserve">or </w:t>
            </w:r>
            <w:r>
              <w:rPr>
                <w:color w:val="3D4F60"/>
                <w:sz w:val="20"/>
              </w:rPr>
              <w:t>County Master or Redevelopment Plan</w:t>
            </w:r>
          </w:p>
          <w:p w:rsidR="006C603E" w:rsidRPr="00B36447" w:rsidRDefault="006C603E" w:rsidP="006C603E">
            <w:pPr>
              <w:pStyle w:val="TableParagraph"/>
              <w:numPr>
                <w:ilvl w:val="0"/>
                <w:numId w:val="11"/>
              </w:numPr>
              <w:tabs>
                <w:tab w:val="left" w:pos="341"/>
              </w:tabs>
              <w:spacing w:before="50" w:line="244" w:lineRule="auto"/>
              <w:ind w:right="438"/>
              <w:rPr>
                <w:sz w:val="20"/>
              </w:rPr>
            </w:pPr>
            <w:r>
              <w:rPr>
                <w:color w:val="3D4F60"/>
                <w:sz w:val="20"/>
              </w:rPr>
              <w:t>Local, County and Statewide Bicycle and Pedestrian</w:t>
            </w:r>
            <w:r>
              <w:rPr>
                <w:color w:val="3D4F60"/>
                <w:spacing w:val="24"/>
                <w:sz w:val="20"/>
              </w:rPr>
              <w:t xml:space="preserve"> </w:t>
            </w:r>
            <w:r>
              <w:rPr>
                <w:color w:val="3D4F60"/>
                <w:sz w:val="20"/>
              </w:rPr>
              <w:t>Plans</w:t>
            </w:r>
          </w:p>
          <w:p w:rsidR="00B36447" w:rsidRPr="00F61BFE" w:rsidRDefault="00B36447" w:rsidP="006C603E">
            <w:pPr>
              <w:pStyle w:val="TableParagraph"/>
              <w:numPr>
                <w:ilvl w:val="0"/>
                <w:numId w:val="11"/>
              </w:numPr>
              <w:tabs>
                <w:tab w:val="left" w:pos="341"/>
              </w:tabs>
              <w:spacing w:before="50" w:line="244" w:lineRule="auto"/>
              <w:ind w:right="438"/>
              <w:rPr>
                <w:sz w:val="20"/>
              </w:rPr>
            </w:pPr>
            <w:bookmarkStart w:id="0" w:name="_GoBack"/>
            <w:bookmarkEnd w:id="0"/>
            <w:r w:rsidRPr="00F61BFE">
              <w:rPr>
                <w:color w:val="3D4F60"/>
                <w:sz w:val="20"/>
              </w:rPr>
              <w:t>Local, County and Regional Trail Plans</w:t>
            </w:r>
          </w:p>
          <w:p w:rsidR="006C603E" w:rsidRDefault="006C603E" w:rsidP="006C603E">
            <w:pPr>
              <w:pStyle w:val="TableParagraph"/>
              <w:numPr>
                <w:ilvl w:val="0"/>
                <w:numId w:val="11"/>
              </w:numPr>
              <w:tabs>
                <w:tab w:val="left" w:pos="341"/>
              </w:tabs>
              <w:spacing w:before="51"/>
              <w:rPr>
                <w:sz w:val="20"/>
              </w:rPr>
            </w:pPr>
            <w:r>
              <w:rPr>
                <w:color w:val="3D4F60"/>
                <w:sz w:val="20"/>
              </w:rPr>
              <w:t>Sidewalk Inventories</w:t>
            </w:r>
          </w:p>
          <w:p w:rsidR="006C603E" w:rsidRDefault="006C603E" w:rsidP="006C603E">
            <w:pPr>
              <w:pStyle w:val="TableParagraph"/>
              <w:numPr>
                <w:ilvl w:val="0"/>
                <w:numId w:val="11"/>
              </w:numPr>
              <w:tabs>
                <w:tab w:val="left" w:pos="341"/>
              </w:tabs>
              <w:spacing w:before="55"/>
              <w:rPr>
                <w:sz w:val="20"/>
              </w:rPr>
            </w:pPr>
            <w:r>
              <w:rPr>
                <w:color w:val="3D4F60"/>
                <w:sz w:val="20"/>
              </w:rPr>
              <w:t>MPO Transportation</w:t>
            </w:r>
            <w:r>
              <w:rPr>
                <w:color w:val="3D4F60"/>
                <w:spacing w:val="1"/>
                <w:sz w:val="20"/>
              </w:rPr>
              <w:t xml:space="preserve"> </w:t>
            </w:r>
            <w:r>
              <w:rPr>
                <w:color w:val="3D4F60"/>
                <w:sz w:val="20"/>
              </w:rPr>
              <w:t>Plan</w:t>
            </w:r>
          </w:p>
          <w:p w:rsidR="006C603E" w:rsidRDefault="006C603E" w:rsidP="006C603E">
            <w:pPr>
              <w:pStyle w:val="TableParagraph"/>
              <w:numPr>
                <w:ilvl w:val="0"/>
                <w:numId w:val="11"/>
              </w:numPr>
              <w:tabs>
                <w:tab w:val="left" w:pos="341"/>
              </w:tabs>
              <w:spacing w:before="55" w:line="244" w:lineRule="auto"/>
              <w:ind w:right="788"/>
              <w:rPr>
                <w:sz w:val="20"/>
              </w:rPr>
            </w:pPr>
            <w:r>
              <w:rPr>
                <w:color w:val="3D4F60"/>
                <w:sz w:val="20"/>
              </w:rPr>
              <w:t xml:space="preserve">NJDOT Designated Transit </w:t>
            </w:r>
            <w:r>
              <w:rPr>
                <w:color w:val="3D4F60"/>
                <w:spacing w:val="3"/>
                <w:sz w:val="20"/>
              </w:rPr>
              <w:t>Village</w:t>
            </w:r>
          </w:p>
        </w:tc>
        <w:tc>
          <w:tcPr>
            <w:tcW w:w="238" w:type="pct"/>
          </w:tcPr>
          <w:p w:rsidR="006C603E" w:rsidRDefault="006C603E" w:rsidP="006C603E">
            <w:pPr>
              <w:pStyle w:val="TableParagraph"/>
              <w:rPr>
                <w:rFonts w:ascii="Times New Roman"/>
                <w:sz w:val="20"/>
              </w:rPr>
            </w:pPr>
          </w:p>
        </w:tc>
        <w:tc>
          <w:tcPr>
            <w:tcW w:w="208" w:type="pct"/>
          </w:tcPr>
          <w:p w:rsidR="006C603E" w:rsidRDefault="006C603E" w:rsidP="006C603E">
            <w:pPr>
              <w:pStyle w:val="TableParagraph"/>
              <w:rPr>
                <w:rFonts w:ascii="Times New Roman"/>
                <w:sz w:val="20"/>
              </w:rPr>
            </w:pPr>
          </w:p>
        </w:tc>
        <w:tc>
          <w:tcPr>
            <w:tcW w:w="238" w:type="pct"/>
          </w:tcPr>
          <w:p w:rsidR="006C603E" w:rsidRDefault="006C603E" w:rsidP="006C603E">
            <w:pPr>
              <w:pStyle w:val="TableParagraph"/>
              <w:rPr>
                <w:rFonts w:ascii="Times New Roman"/>
                <w:sz w:val="20"/>
              </w:rPr>
            </w:pPr>
          </w:p>
        </w:tc>
        <w:tc>
          <w:tcPr>
            <w:tcW w:w="1518" w:type="pct"/>
          </w:tcPr>
          <w:p w:rsidR="006C603E" w:rsidRDefault="006C603E" w:rsidP="006C603E">
            <w:pPr>
              <w:pStyle w:val="TableParagraph"/>
              <w:rPr>
                <w:rFonts w:ascii="Times New Roman"/>
                <w:sz w:val="20"/>
              </w:rPr>
            </w:pPr>
          </w:p>
        </w:tc>
      </w:tr>
      <w:tr w:rsidR="006C603E" w:rsidTr="001F235A">
        <w:trPr>
          <w:trHeight w:val="700"/>
        </w:trPr>
        <w:tc>
          <w:tcPr>
            <w:tcW w:w="1183" w:type="pct"/>
          </w:tcPr>
          <w:p w:rsidR="006C603E" w:rsidRDefault="006C603E" w:rsidP="006C603E">
            <w:pPr>
              <w:pStyle w:val="TableParagraph"/>
              <w:spacing w:before="29"/>
              <w:ind w:left="29" w:right="9"/>
              <w:jc w:val="center"/>
              <w:rPr>
                <w:b/>
                <w:sz w:val="20"/>
              </w:rPr>
            </w:pPr>
            <w:r>
              <w:rPr>
                <w:b/>
                <w:color w:val="3D4F60"/>
                <w:sz w:val="20"/>
              </w:rPr>
              <w:t>IMPERVIOUS COVER</w:t>
            </w:r>
          </w:p>
        </w:tc>
        <w:tc>
          <w:tcPr>
            <w:tcW w:w="1615" w:type="pct"/>
          </w:tcPr>
          <w:p w:rsidR="006C603E" w:rsidRDefault="006C603E" w:rsidP="006C603E">
            <w:pPr>
              <w:pStyle w:val="TableParagraph"/>
              <w:spacing w:before="29" w:line="244" w:lineRule="auto"/>
              <w:ind w:left="80" w:right="291"/>
              <w:rPr>
                <w:sz w:val="20"/>
              </w:rPr>
            </w:pPr>
            <w:r>
              <w:rPr>
                <w:color w:val="3D4F60"/>
                <w:sz w:val="20"/>
              </w:rPr>
              <w:t>Is there an opportunity to remove impervious surface as part of this project?</w:t>
            </w:r>
          </w:p>
        </w:tc>
        <w:tc>
          <w:tcPr>
            <w:tcW w:w="238" w:type="pct"/>
          </w:tcPr>
          <w:p w:rsidR="006C603E" w:rsidRDefault="006C603E" w:rsidP="006C603E">
            <w:pPr>
              <w:pStyle w:val="TableParagraph"/>
              <w:rPr>
                <w:rFonts w:ascii="Times New Roman"/>
                <w:sz w:val="20"/>
              </w:rPr>
            </w:pPr>
          </w:p>
        </w:tc>
        <w:tc>
          <w:tcPr>
            <w:tcW w:w="208" w:type="pct"/>
          </w:tcPr>
          <w:p w:rsidR="006C603E" w:rsidRDefault="006C603E" w:rsidP="006C603E">
            <w:pPr>
              <w:pStyle w:val="TableParagraph"/>
              <w:rPr>
                <w:rFonts w:ascii="Times New Roman"/>
                <w:sz w:val="20"/>
              </w:rPr>
            </w:pPr>
          </w:p>
        </w:tc>
        <w:tc>
          <w:tcPr>
            <w:tcW w:w="238" w:type="pct"/>
          </w:tcPr>
          <w:p w:rsidR="006C603E" w:rsidRDefault="006C603E" w:rsidP="006C603E">
            <w:pPr>
              <w:pStyle w:val="TableParagraph"/>
              <w:rPr>
                <w:rFonts w:ascii="Times New Roman"/>
                <w:sz w:val="20"/>
              </w:rPr>
            </w:pPr>
          </w:p>
        </w:tc>
        <w:tc>
          <w:tcPr>
            <w:tcW w:w="1518" w:type="pct"/>
          </w:tcPr>
          <w:p w:rsidR="006C603E" w:rsidRDefault="006C603E" w:rsidP="006C603E">
            <w:pPr>
              <w:pStyle w:val="TableParagraph"/>
              <w:rPr>
                <w:rFonts w:ascii="Times New Roman"/>
                <w:sz w:val="20"/>
              </w:rPr>
            </w:pPr>
          </w:p>
        </w:tc>
      </w:tr>
    </w:tbl>
    <w:p w:rsidR="00E64469" w:rsidRDefault="00E64469" w:rsidP="006331D7"/>
    <w:tbl>
      <w:tblPr>
        <w:tblpPr w:leftFromText="180" w:rightFromText="180" w:vertAnchor="text" w:horzAnchor="margin" w:tblpXSpec="center" w:tblpY="-929"/>
        <w:tblW w:w="5716"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704"/>
        <w:gridCol w:w="4486"/>
        <w:gridCol w:w="720"/>
        <w:gridCol w:w="720"/>
        <w:gridCol w:w="809"/>
        <w:gridCol w:w="4377"/>
      </w:tblGrid>
      <w:tr w:rsidR="006C603E" w:rsidTr="00C2299A">
        <w:trPr>
          <w:trHeight w:val="626"/>
        </w:trPr>
        <w:tc>
          <w:tcPr>
            <w:tcW w:w="5000" w:type="pct"/>
            <w:gridSpan w:val="6"/>
            <w:tcBorders>
              <w:top w:val="nil"/>
              <w:left w:val="nil"/>
              <w:bottom w:val="nil"/>
              <w:right w:val="nil"/>
            </w:tcBorders>
            <w:shd w:val="clear" w:color="auto" w:fill="5DA0D6"/>
          </w:tcPr>
          <w:p w:rsidR="006C603E" w:rsidRDefault="006C603E" w:rsidP="006C603E">
            <w:pPr>
              <w:pStyle w:val="TableParagraph"/>
              <w:spacing w:before="86"/>
              <w:ind w:left="90"/>
              <w:rPr>
                <w:b/>
                <w:sz w:val="36"/>
              </w:rPr>
            </w:pPr>
            <w:r>
              <w:rPr>
                <w:b/>
                <w:color w:val="FFFFFF"/>
                <w:sz w:val="36"/>
              </w:rPr>
              <w:lastRenderedPageBreak/>
              <w:t>Concept Development Checklist</w:t>
            </w:r>
          </w:p>
        </w:tc>
      </w:tr>
      <w:tr w:rsidR="00C2299A" w:rsidTr="00C843B9">
        <w:trPr>
          <w:trHeight w:val="614"/>
        </w:trPr>
        <w:tc>
          <w:tcPr>
            <w:tcW w:w="1250" w:type="pct"/>
            <w:tcBorders>
              <w:top w:val="nil"/>
              <w:left w:val="nil"/>
            </w:tcBorders>
            <w:shd w:val="clear" w:color="auto" w:fill="196693"/>
          </w:tcPr>
          <w:p w:rsidR="006C603E" w:rsidRDefault="006C603E" w:rsidP="006C603E">
            <w:pPr>
              <w:pStyle w:val="TableParagraph"/>
              <w:spacing w:before="88"/>
              <w:ind w:left="267" w:right="237"/>
              <w:jc w:val="center"/>
              <w:rPr>
                <w:b/>
                <w:sz w:val="25"/>
              </w:rPr>
            </w:pPr>
            <w:r>
              <w:rPr>
                <w:b/>
                <w:color w:val="FFFFFF"/>
                <w:w w:val="110"/>
                <w:sz w:val="25"/>
              </w:rPr>
              <w:t>item to be addressed</w:t>
            </w:r>
          </w:p>
        </w:tc>
        <w:tc>
          <w:tcPr>
            <w:tcW w:w="1514" w:type="pct"/>
            <w:tcBorders>
              <w:top w:val="nil"/>
            </w:tcBorders>
            <w:shd w:val="clear" w:color="auto" w:fill="196693"/>
          </w:tcPr>
          <w:p w:rsidR="006C603E" w:rsidRDefault="006C603E" w:rsidP="006C603E">
            <w:pPr>
              <w:pStyle w:val="TableParagraph"/>
              <w:spacing w:before="88"/>
              <w:ind w:left="134"/>
              <w:rPr>
                <w:b/>
                <w:sz w:val="25"/>
              </w:rPr>
            </w:pPr>
            <w:r>
              <w:rPr>
                <w:b/>
                <w:color w:val="FFFFFF"/>
                <w:w w:val="120"/>
                <w:sz w:val="25"/>
              </w:rPr>
              <w:t>checklist consideration</w:t>
            </w:r>
          </w:p>
        </w:tc>
        <w:tc>
          <w:tcPr>
            <w:tcW w:w="243" w:type="pct"/>
            <w:tcBorders>
              <w:top w:val="nil"/>
            </w:tcBorders>
            <w:shd w:val="clear" w:color="auto" w:fill="196693"/>
          </w:tcPr>
          <w:p w:rsidR="006C603E" w:rsidRDefault="006C603E" w:rsidP="00C843B9">
            <w:pPr>
              <w:pStyle w:val="TableParagraph"/>
              <w:spacing w:before="88"/>
              <w:jc w:val="center"/>
              <w:rPr>
                <w:b/>
                <w:sz w:val="25"/>
              </w:rPr>
            </w:pPr>
            <w:r>
              <w:rPr>
                <w:b/>
                <w:color w:val="FFFFFF"/>
                <w:sz w:val="25"/>
              </w:rPr>
              <w:t>yes</w:t>
            </w:r>
          </w:p>
        </w:tc>
        <w:tc>
          <w:tcPr>
            <w:tcW w:w="243" w:type="pct"/>
            <w:tcBorders>
              <w:top w:val="nil"/>
            </w:tcBorders>
            <w:shd w:val="clear" w:color="auto" w:fill="196693"/>
          </w:tcPr>
          <w:p w:rsidR="006C603E" w:rsidRDefault="006C603E" w:rsidP="00C843B9">
            <w:pPr>
              <w:pStyle w:val="TableParagraph"/>
              <w:spacing w:before="88"/>
              <w:jc w:val="center"/>
              <w:rPr>
                <w:b/>
                <w:sz w:val="25"/>
              </w:rPr>
            </w:pPr>
            <w:r>
              <w:rPr>
                <w:b/>
                <w:color w:val="FFFFFF"/>
                <w:w w:val="130"/>
                <w:sz w:val="25"/>
              </w:rPr>
              <w:t>no</w:t>
            </w:r>
          </w:p>
        </w:tc>
        <w:tc>
          <w:tcPr>
            <w:tcW w:w="273" w:type="pct"/>
            <w:tcBorders>
              <w:top w:val="nil"/>
            </w:tcBorders>
            <w:shd w:val="clear" w:color="auto" w:fill="196693"/>
          </w:tcPr>
          <w:p w:rsidR="006C603E" w:rsidRDefault="006C603E" w:rsidP="00C843B9">
            <w:pPr>
              <w:pStyle w:val="TableParagraph"/>
              <w:spacing w:line="419" w:lineRule="exact"/>
              <w:ind w:left="111" w:right="89"/>
              <w:jc w:val="center"/>
              <w:rPr>
                <w:b/>
                <w:sz w:val="25"/>
              </w:rPr>
            </w:pPr>
            <w:r>
              <w:rPr>
                <w:b/>
                <w:color w:val="FFFFFF"/>
                <w:w w:val="110"/>
                <w:sz w:val="25"/>
              </w:rPr>
              <w:t>n</w:t>
            </w:r>
            <w:r>
              <w:rPr>
                <w:b/>
                <w:color w:val="FFFFFF"/>
                <w:w w:val="110"/>
                <w:sz w:val="36"/>
              </w:rPr>
              <w:t>/</w:t>
            </w:r>
            <w:r>
              <w:rPr>
                <w:b/>
                <w:color w:val="FFFFFF"/>
                <w:w w:val="110"/>
                <w:sz w:val="25"/>
              </w:rPr>
              <w:t>a</w:t>
            </w:r>
          </w:p>
        </w:tc>
        <w:tc>
          <w:tcPr>
            <w:tcW w:w="1477" w:type="pct"/>
            <w:tcBorders>
              <w:top w:val="nil"/>
              <w:right w:val="nil"/>
            </w:tcBorders>
            <w:shd w:val="clear" w:color="auto" w:fill="196693"/>
          </w:tcPr>
          <w:p w:rsidR="006C603E" w:rsidRDefault="006C603E" w:rsidP="006C603E">
            <w:pPr>
              <w:pStyle w:val="TableParagraph"/>
              <w:spacing w:before="88"/>
              <w:ind w:left="1105"/>
              <w:rPr>
                <w:b/>
                <w:sz w:val="25"/>
              </w:rPr>
            </w:pPr>
            <w:r>
              <w:rPr>
                <w:b/>
                <w:color w:val="FFFFFF"/>
                <w:w w:val="115"/>
                <w:sz w:val="25"/>
              </w:rPr>
              <w:t>required description</w:t>
            </w:r>
          </w:p>
        </w:tc>
      </w:tr>
      <w:tr w:rsidR="006C603E" w:rsidTr="00C843B9">
        <w:trPr>
          <w:trHeight w:val="984"/>
        </w:trPr>
        <w:tc>
          <w:tcPr>
            <w:tcW w:w="1250" w:type="pct"/>
          </w:tcPr>
          <w:p w:rsidR="006C603E" w:rsidRDefault="006C603E" w:rsidP="006C603E">
            <w:pPr>
              <w:pStyle w:val="TableParagraph"/>
              <w:spacing w:before="29"/>
              <w:ind w:left="29" w:right="9"/>
              <w:jc w:val="center"/>
              <w:rPr>
                <w:b/>
                <w:sz w:val="20"/>
              </w:rPr>
            </w:pPr>
            <w:r>
              <w:rPr>
                <w:b/>
                <w:color w:val="3D4F60"/>
                <w:sz w:val="20"/>
              </w:rPr>
              <w:t>PRIORITY COMMUNITIES</w:t>
            </w:r>
          </w:p>
        </w:tc>
        <w:tc>
          <w:tcPr>
            <w:tcW w:w="1514" w:type="pct"/>
          </w:tcPr>
          <w:p w:rsidR="006C603E" w:rsidRDefault="006C603E" w:rsidP="00490702">
            <w:pPr>
              <w:pStyle w:val="TableParagraph"/>
              <w:spacing w:before="29" w:line="249" w:lineRule="auto"/>
              <w:ind w:left="80" w:right="323"/>
              <w:rPr>
                <w:sz w:val="20"/>
              </w:rPr>
            </w:pPr>
            <w:r>
              <w:rPr>
                <w:color w:val="3D4F60"/>
                <w:sz w:val="20"/>
              </w:rPr>
              <w:t xml:space="preserve">Does the project area </w:t>
            </w:r>
            <w:r w:rsidR="00490702">
              <w:rPr>
                <w:color w:val="3D4F60"/>
                <w:sz w:val="20"/>
              </w:rPr>
              <w:t xml:space="preserve">include </w:t>
            </w:r>
            <w:r w:rsidR="00490702">
              <w:t>Priority</w:t>
            </w:r>
            <w:r w:rsidR="00490702">
              <w:rPr>
                <w:color w:val="3D4F60"/>
                <w:sz w:val="20"/>
              </w:rPr>
              <w:t xml:space="preserve"> Communities</w:t>
            </w:r>
            <w:hyperlink w:anchor="_bookmark18" w:history="1">
              <w:r w:rsidR="00A849F6">
                <w:rPr>
                  <w:color w:val="3D4F60"/>
                  <w:sz w:val="20"/>
                </w:rPr>
                <w:t xml:space="preserve"> </w:t>
              </w:r>
            </w:hyperlink>
            <w:r>
              <w:rPr>
                <w:color w:val="3D4F60"/>
                <w:sz w:val="20"/>
              </w:rPr>
              <w:t>(as defined by Complete Streets)?</w:t>
            </w:r>
          </w:p>
        </w:tc>
        <w:tc>
          <w:tcPr>
            <w:tcW w:w="243" w:type="pct"/>
          </w:tcPr>
          <w:p w:rsidR="006C603E" w:rsidRDefault="006C603E" w:rsidP="006C603E">
            <w:pPr>
              <w:pStyle w:val="TableParagraph"/>
              <w:rPr>
                <w:rFonts w:ascii="Times New Roman"/>
                <w:sz w:val="20"/>
              </w:rPr>
            </w:pPr>
          </w:p>
        </w:tc>
        <w:tc>
          <w:tcPr>
            <w:tcW w:w="243" w:type="pct"/>
          </w:tcPr>
          <w:p w:rsidR="006C603E" w:rsidRDefault="006C603E" w:rsidP="006C603E">
            <w:pPr>
              <w:pStyle w:val="TableParagraph"/>
              <w:rPr>
                <w:rFonts w:ascii="Times New Roman"/>
                <w:sz w:val="20"/>
              </w:rPr>
            </w:pPr>
          </w:p>
        </w:tc>
        <w:tc>
          <w:tcPr>
            <w:tcW w:w="273" w:type="pct"/>
          </w:tcPr>
          <w:p w:rsidR="006C603E" w:rsidRDefault="006C603E" w:rsidP="006C603E">
            <w:pPr>
              <w:pStyle w:val="TableParagraph"/>
              <w:rPr>
                <w:rFonts w:ascii="Times New Roman"/>
                <w:sz w:val="20"/>
              </w:rPr>
            </w:pPr>
          </w:p>
        </w:tc>
        <w:tc>
          <w:tcPr>
            <w:tcW w:w="1477" w:type="pct"/>
          </w:tcPr>
          <w:p w:rsidR="006C603E" w:rsidRDefault="006C603E" w:rsidP="006C603E">
            <w:pPr>
              <w:pStyle w:val="TableParagraph"/>
              <w:rPr>
                <w:rFonts w:ascii="Times New Roman"/>
                <w:sz w:val="20"/>
              </w:rPr>
            </w:pPr>
          </w:p>
        </w:tc>
      </w:tr>
      <w:tr w:rsidR="006C603E" w:rsidTr="00C843B9">
        <w:trPr>
          <w:trHeight w:val="883"/>
        </w:trPr>
        <w:tc>
          <w:tcPr>
            <w:tcW w:w="1250" w:type="pct"/>
          </w:tcPr>
          <w:p w:rsidR="006C603E" w:rsidRDefault="006C603E" w:rsidP="006C603E">
            <w:pPr>
              <w:pStyle w:val="TableParagraph"/>
              <w:spacing w:before="29"/>
              <w:ind w:left="29" w:right="9"/>
              <w:jc w:val="center"/>
              <w:rPr>
                <w:b/>
                <w:sz w:val="20"/>
              </w:rPr>
            </w:pPr>
            <w:r>
              <w:rPr>
                <w:b/>
                <w:color w:val="3D4F60"/>
                <w:sz w:val="20"/>
              </w:rPr>
              <w:t>SAFETY</w:t>
            </w:r>
          </w:p>
        </w:tc>
        <w:tc>
          <w:tcPr>
            <w:tcW w:w="1514" w:type="pct"/>
          </w:tcPr>
          <w:p w:rsidR="006C603E" w:rsidRDefault="006C603E" w:rsidP="006C603E">
            <w:pPr>
              <w:pStyle w:val="TableParagraph"/>
              <w:spacing w:before="29" w:line="244" w:lineRule="auto"/>
              <w:ind w:left="80" w:right="198"/>
              <w:jc w:val="both"/>
              <w:rPr>
                <w:sz w:val="20"/>
              </w:rPr>
            </w:pPr>
            <w:r>
              <w:rPr>
                <w:color w:val="3D4F60"/>
                <w:sz w:val="20"/>
              </w:rPr>
              <w:t>Does the crash history of the study area include injuries and fatalities of all road users?</w:t>
            </w:r>
          </w:p>
        </w:tc>
        <w:tc>
          <w:tcPr>
            <w:tcW w:w="243" w:type="pct"/>
          </w:tcPr>
          <w:p w:rsidR="006C603E" w:rsidRDefault="006C603E" w:rsidP="006C603E">
            <w:pPr>
              <w:pStyle w:val="TableParagraph"/>
              <w:rPr>
                <w:rFonts w:ascii="Times New Roman"/>
                <w:sz w:val="20"/>
              </w:rPr>
            </w:pPr>
          </w:p>
        </w:tc>
        <w:tc>
          <w:tcPr>
            <w:tcW w:w="243" w:type="pct"/>
          </w:tcPr>
          <w:p w:rsidR="006C603E" w:rsidRDefault="006C603E" w:rsidP="006C603E">
            <w:pPr>
              <w:pStyle w:val="TableParagraph"/>
              <w:rPr>
                <w:rFonts w:ascii="Times New Roman"/>
                <w:sz w:val="20"/>
              </w:rPr>
            </w:pPr>
          </w:p>
        </w:tc>
        <w:tc>
          <w:tcPr>
            <w:tcW w:w="273" w:type="pct"/>
          </w:tcPr>
          <w:p w:rsidR="006C603E" w:rsidRDefault="006C603E" w:rsidP="006C603E">
            <w:pPr>
              <w:pStyle w:val="TableParagraph"/>
              <w:rPr>
                <w:rFonts w:ascii="Times New Roman"/>
                <w:sz w:val="20"/>
              </w:rPr>
            </w:pPr>
          </w:p>
        </w:tc>
        <w:tc>
          <w:tcPr>
            <w:tcW w:w="1477" w:type="pct"/>
          </w:tcPr>
          <w:p w:rsidR="006C603E" w:rsidRDefault="006C603E" w:rsidP="006C603E">
            <w:pPr>
              <w:pStyle w:val="TableParagraph"/>
              <w:rPr>
                <w:rFonts w:ascii="Times New Roman"/>
                <w:sz w:val="20"/>
              </w:rPr>
            </w:pPr>
          </w:p>
        </w:tc>
      </w:tr>
      <w:tr w:rsidR="006C603E" w:rsidTr="00C843B9">
        <w:trPr>
          <w:trHeight w:val="1117"/>
        </w:trPr>
        <w:tc>
          <w:tcPr>
            <w:tcW w:w="1250" w:type="pct"/>
          </w:tcPr>
          <w:p w:rsidR="006C603E" w:rsidRDefault="006C603E" w:rsidP="006C603E">
            <w:pPr>
              <w:pStyle w:val="TableParagraph"/>
              <w:spacing w:before="19"/>
              <w:ind w:left="29" w:right="9"/>
              <w:jc w:val="center"/>
              <w:rPr>
                <w:b/>
                <w:sz w:val="20"/>
              </w:rPr>
            </w:pPr>
            <w:r>
              <w:rPr>
                <w:b/>
                <w:color w:val="3D4F60"/>
                <w:sz w:val="20"/>
              </w:rPr>
              <w:t>STORMWATER MANAGEMENT</w:t>
            </w:r>
          </w:p>
        </w:tc>
        <w:tc>
          <w:tcPr>
            <w:tcW w:w="1514" w:type="pct"/>
          </w:tcPr>
          <w:p w:rsidR="006C603E" w:rsidRDefault="006C603E" w:rsidP="006C603E">
            <w:pPr>
              <w:pStyle w:val="TableParagraph"/>
              <w:spacing w:before="19" w:line="244" w:lineRule="auto"/>
              <w:ind w:left="80" w:right="208"/>
              <w:rPr>
                <w:sz w:val="20"/>
              </w:rPr>
            </w:pPr>
            <w:r>
              <w:rPr>
                <w:color w:val="3D4F60"/>
                <w:sz w:val="20"/>
              </w:rPr>
              <w:t>Does the project area have a history of flooding? Is the project area in a combined sewer system and subject to combined sewer overflows?</w:t>
            </w:r>
          </w:p>
        </w:tc>
        <w:tc>
          <w:tcPr>
            <w:tcW w:w="243" w:type="pct"/>
          </w:tcPr>
          <w:p w:rsidR="006C603E" w:rsidRDefault="006C603E" w:rsidP="006C603E">
            <w:pPr>
              <w:pStyle w:val="TableParagraph"/>
              <w:rPr>
                <w:rFonts w:ascii="Times New Roman"/>
                <w:sz w:val="20"/>
              </w:rPr>
            </w:pPr>
          </w:p>
        </w:tc>
        <w:tc>
          <w:tcPr>
            <w:tcW w:w="243" w:type="pct"/>
          </w:tcPr>
          <w:p w:rsidR="006C603E" w:rsidRDefault="006C603E" w:rsidP="006C603E">
            <w:pPr>
              <w:pStyle w:val="TableParagraph"/>
              <w:rPr>
                <w:rFonts w:ascii="Times New Roman"/>
                <w:sz w:val="20"/>
              </w:rPr>
            </w:pPr>
          </w:p>
        </w:tc>
        <w:tc>
          <w:tcPr>
            <w:tcW w:w="273" w:type="pct"/>
          </w:tcPr>
          <w:p w:rsidR="006C603E" w:rsidRDefault="006C603E" w:rsidP="006C603E">
            <w:pPr>
              <w:pStyle w:val="TableParagraph"/>
              <w:rPr>
                <w:rFonts w:ascii="Times New Roman"/>
                <w:sz w:val="20"/>
              </w:rPr>
            </w:pPr>
          </w:p>
        </w:tc>
        <w:tc>
          <w:tcPr>
            <w:tcW w:w="1477" w:type="pct"/>
          </w:tcPr>
          <w:p w:rsidR="006C603E" w:rsidRDefault="006C603E" w:rsidP="006C603E">
            <w:pPr>
              <w:pStyle w:val="TableParagraph"/>
              <w:rPr>
                <w:rFonts w:ascii="Times New Roman"/>
                <w:sz w:val="20"/>
              </w:rPr>
            </w:pPr>
          </w:p>
        </w:tc>
      </w:tr>
      <w:tr w:rsidR="006C603E" w:rsidTr="00C843B9">
        <w:trPr>
          <w:trHeight w:val="820"/>
        </w:trPr>
        <w:tc>
          <w:tcPr>
            <w:tcW w:w="1250" w:type="pct"/>
          </w:tcPr>
          <w:p w:rsidR="006C603E" w:rsidRDefault="006C603E" w:rsidP="006C603E">
            <w:pPr>
              <w:pStyle w:val="TableParagraph"/>
              <w:rPr>
                <w:rFonts w:ascii="Times New Roman"/>
                <w:sz w:val="20"/>
              </w:rPr>
            </w:pPr>
          </w:p>
        </w:tc>
        <w:tc>
          <w:tcPr>
            <w:tcW w:w="1514" w:type="pct"/>
          </w:tcPr>
          <w:p w:rsidR="006C603E" w:rsidRDefault="006C603E" w:rsidP="006C603E">
            <w:pPr>
              <w:pStyle w:val="TableParagraph"/>
              <w:spacing w:before="19" w:line="244" w:lineRule="auto"/>
              <w:ind w:left="80" w:right="208"/>
              <w:rPr>
                <w:sz w:val="20"/>
              </w:rPr>
            </w:pPr>
            <w:r>
              <w:rPr>
                <w:color w:val="3D4F60"/>
                <w:sz w:val="20"/>
              </w:rPr>
              <w:t>Does nonpoint source pollution from the project area generate runoff that flows into a critical water body?</w:t>
            </w:r>
          </w:p>
        </w:tc>
        <w:tc>
          <w:tcPr>
            <w:tcW w:w="243" w:type="pct"/>
          </w:tcPr>
          <w:p w:rsidR="006C603E" w:rsidRDefault="006C603E" w:rsidP="006C603E">
            <w:pPr>
              <w:pStyle w:val="TableParagraph"/>
              <w:rPr>
                <w:rFonts w:ascii="Times New Roman"/>
                <w:sz w:val="20"/>
              </w:rPr>
            </w:pPr>
          </w:p>
        </w:tc>
        <w:tc>
          <w:tcPr>
            <w:tcW w:w="243" w:type="pct"/>
          </w:tcPr>
          <w:p w:rsidR="006C603E" w:rsidRDefault="006C603E" w:rsidP="006C603E">
            <w:pPr>
              <w:pStyle w:val="TableParagraph"/>
              <w:rPr>
                <w:rFonts w:ascii="Times New Roman"/>
                <w:sz w:val="20"/>
              </w:rPr>
            </w:pPr>
          </w:p>
        </w:tc>
        <w:tc>
          <w:tcPr>
            <w:tcW w:w="273" w:type="pct"/>
          </w:tcPr>
          <w:p w:rsidR="006C603E" w:rsidRDefault="006C603E" w:rsidP="006C603E">
            <w:pPr>
              <w:pStyle w:val="TableParagraph"/>
              <w:rPr>
                <w:rFonts w:ascii="Times New Roman"/>
                <w:sz w:val="20"/>
              </w:rPr>
            </w:pPr>
          </w:p>
        </w:tc>
        <w:tc>
          <w:tcPr>
            <w:tcW w:w="1477" w:type="pct"/>
          </w:tcPr>
          <w:p w:rsidR="006C603E" w:rsidRDefault="006C603E" w:rsidP="006C603E">
            <w:pPr>
              <w:pStyle w:val="TableParagraph"/>
              <w:rPr>
                <w:rFonts w:ascii="Times New Roman"/>
                <w:sz w:val="20"/>
              </w:rPr>
            </w:pPr>
          </w:p>
        </w:tc>
      </w:tr>
      <w:tr w:rsidR="006C603E" w:rsidTr="00C843B9">
        <w:trPr>
          <w:trHeight w:val="2287"/>
        </w:trPr>
        <w:tc>
          <w:tcPr>
            <w:tcW w:w="1250" w:type="pct"/>
          </w:tcPr>
          <w:p w:rsidR="006C603E" w:rsidRDefault="006C603E" w:rsidP="006C603E">
            <w:pPr>
              <w:pStyle w:val="TableParagraph"/>
              <w:spacing w:before="19"/>
              <w:ind w:left="29" w:right="9"/>
              <w:jc w:val="center"/>
              <w:rPr>
                <w:b/>
                <w:sz w:val="20"/>
              </w:rPr>
            </w:pPr>
            <w:r>
              <w:rPr>
                <w:b/>
                <w:color w:val="3D4F60"/>
                <w:sz w:val="20"/>
              </w:rPr>
              <w:t>PUBLIC HEALTH</w:t>
            </w:r>
          </w:p>
        </w:tc>
        <w:tc>
          <w:tcPr>
            <w:tcW w:w="1514" w:type="pct"/>
          </w:tcPr>
          <w:p w:rsidR="006C603E" w:rsidRDefault="006C603E" w:rsidP="00944A4C">
            <w:pPr>
              <w:pStyle w:val="TableParagraph"/>
              <w:spacing w:before="19" w:line="244" w:lineRule="auto"/>
              <w:ind w:left="80" w:right="76"/>
              <w:rPr>
                <w:sz w:val="20"/>
              </w:rPr>
            </w:pPr>
            <w:r>
              <w:rPr>
                <w:color w:val="3D4F60"/>
                <w:sz w:val="20"/>
              </w:rPr>
              <w:t>Does the Community Health Needs Assessment (CHNA) or Community Health Improvement Plan (County Health Department) identify need for health improvements in the project area? Examples include health in safe zones, increases</w:t>
            </w:r>
            <w:r w:rsidR="00944A4C">
              <w:rPr>
                <w:sz w:val="20"/>
              </w:rPr>
              <w:t xml:space="preserve"> </w:t>
            </w:r>
            <w:r>
              <w:rPr>
                <w:color w:val="3D4F60"/>
                <w:sz w:val="20"/>
              </w:rPr>
              <w:t>in number/length of walking/ bicycling paths.</w:t>
            </w:r>
          </w:p>
        </w:tc>
        <w:tc>
          <w:tcPr>
            <w:tcW w:w="243" w:type="pct"/>
          </w:tcPr>
          <w:p w:rsidR="006C603E" w:rsidRDefault="006C603E" w:rsidP="006C603E">
            <w:pPr>
              <w:pStyle w:val="TableParagraph"/>
              <w:rPr>
                <w:rFonts w:ascii="Times New Roman"/>
                <w:sz w:val="20"/>
              </w:rPr>
            </w:pPr>
          </w:p>
        </w:tc>
        <w:tc>
          <w:tcPr>
            <w:tcW w:w="243" w:type="pct"/>
          </w:tcPr>
          <w:p w:rsidR="006C603E" w:rsidRDefault="006C603E" w:rsidP="006C603E">
            <w:pPr>
              <w:pStyle w:val="TableParagraph"/>
              <w:rPr>
                <w:rFonts w:ascii="Times New Roman"/>
                <w:sz w:val="20"/>
              </w:rPr>
            </w:pPr>
          </w:p>
        </w:tc>
        <w:tc>
          <w:tcPr>
            <w:tcW w:w="273" w:type="pct"/>
          </w:tcPr>
          <w:p w:rsidR="006C603E" w:rsidRDefault="006C603E" w:rsidP="006C603E">
            <w:pPr>
              <w:pStyle w:val="TableParagraph"/>
              <w:rPr>
                <w:rFonts w:ascii="Times New Roman"/>
                <w:sz w:val="20"/>
              </w:rPr>
            </w:pPr>
          </w:p>
        </w:tc>
        <w:tc>
          <w:tcPr>
            <w:tcW w:w="1477" w:type="pct"/>
          </w:tcPr>
          <w:p w:rsidR="006C603E" w:rsidRDefault="006C603E" w:rsidP="006C603E">
            <w:pPr>
              <w:pStyle w:val="TableParagraph"/>
              <w:rPr>
                <w:rFonts w:ascii="Times New Roman"/>
                <w:sz w:val="20"/>
              </w:rPr>
            </w:pPr>
          </w:p>
        </w:tc>
      </w:tr>
      <w:tr w:rsidR="006C603E" w:rsidTr="00C2299A">
        <w:trPr>
          <w:trHeight w:val="152"/>
        </w:trPr>
        <w:tc>
          <w:tcPr>
            <w:tcW w:w="5000" w:type="pct"/>
            <w:gridSpan w:val="6"/>
            <w:tcBorders>
              <w:left w:val="nil"/>
              <w:bottom w:val="nil"/>
              <w:right w:val="nil"/>
            </w:tcBorders>
          </w:tcPr>
          <w:p w:rsidR="006C603E" w:rsidRDefault="006C603E" w:rsidP="006C603E">
            <w:pPr>
              <w:pStyle w:val="TableParagraph"/>
              <w:rPr>
                <w:rFonts w:ascii="Times New Roman"/>
                <w:sz w:val="8"/>
              </w:rPr>
            </w:pPr>
          </w:p>
        </w:tc>
      </w:tr>
      <w:tr w:rsidR="006C603E" w:rsidTr="00C2299A">
        <w:trPr>
          <w:trHeight w:val="478"/>
        </w:trPr>
        <w:tc>
          <w:tcPr>
            <w:tcW w:w="5000" w:type="pct"/>
            <w:gridSpan w:val="6"/>
            <w:tcBorders>
              <w:top w:val="nil"/>
              <w:bottom w:val="single" w:sz="4" w:space="0" w:color="BBCADA"/>
            </w:tcBorders>
            <w:shd w:val="clear" w:color="auto" w:fill="5DA0D6"/>
          </w:tcPr>
          <w:p w:rsidR="006C603E" w:rsidRDefault="006C603E" w:rsidP="006C603E">
            <w:pPr>
              <w:pStyle w:val="TableParagraph"/>
              <w:spacing w:line="390" w:lineRule="exact"/>
              <w:ind w:left="79"/>
              <w:rPr>
                <w:b/>
                <w:sz w:val="32"/>
              </w:rPr>
            </w:pPr>
            <w:r>
              <w:rPr>
                <w:b/>
                <w:color w:val="FFFFFF"/>
                <w:sz w:val="32"/>
              </w:rPr>
              <w:t>Municipal or County Planner Sign-Off</w:t>
            </w:r>
          </w:p>
        </w:tc>
      </w:tr>
      <w:tr w:rsidR="006C603E" w:rsidTr="00C843B9">
        <w:trPr>
          <w:trHeight w:val="634"/>
        </w:trPr>
        <w:tc>
          <w:tcPr>
            <w:tcW w:w="3007" w:type="pct"/>
            <w:gridSpan w:val="3"/>
            <w:tcBorders>
              <w:top w:val="single" w:sz="4" w:space="0" w:color="BBCADA"/>
              <w:left w:val="single" w:sz="4" w:space="0" w:color="BBCADA"/>
              <w:bottom w:val="single" w:sz="4" w:space="0" w:color="BBCADA"/>
              <w:right w:val="single" w:sz="4" w:space="0" w:color="BBCADA"/>
            </w:tcBorders>
            <w:shd w:val="clear" w:color="auto" w:fill="E07D47"/>
          </w:tcPr>
          <w:p w:rsidR="006C603E" w:rsidRDefault="006C603E" w:rsidP="006C603E">
            <w:pPr>
              <w:pStyle w:val="TableParagraph"/>
              <w:spacing w:before="93"/>
              <w:ind w:left="84"/>
              <w:rPr>
                <w:b/>
                <w:sz w:val="25"/>
              </w:rPr>
            </w:pPr>
            <w:r>
              <w:rPr>
                <w:b/>
                <w:color w:val="FFFFFF"/>
                <w:spacing w:val="2"/>
                <w:w w:val="119"/>
                <w:sz w:val="25"/>
              </w:rPr>
              <w:t>s</w:t>
            </w:r>
            <w:r>
              <w:rPr>
                <w:b/>
                <w:color w:val="FFFFFF"/>
                <w:spacing w:val="-10"/>
                <w:w w:val="141"/>
                <w:sz w:val="25"/>
              </w:rPr>
              <w:t>t</w:t>
            </w:r>
            <w:r>
              <w:rPr>
                <w:b/>
                <w:color w:val="FFFFFF"/>
                <w:spacing w:val="-10"/>
                <w:w w:val="112"/>
                <w:sz w:val="25"/>
              </w:rPr>
              <w:t>a</w:t>
            </w:r>
            <w:r>
              <w:rPr>
                <w:b/>
                <w:color w:val="FFFFFF"/>
                <w:spacing w:val="-1"/>
                <w:w w:val="141"/>
                <w:sz w:val="25"/>
              </w:rPr>
              <w:t>t</w:t>
            </w:r>
            <w:r>
              <w:rPr>
                <w:b/>
                <w:color w:val="FFFFFF"/>
                <w:spacing w:val="3"/>
                <w:w w:val="81"/>
                <w:sz w:val="25"/>
              </w:rPr>
              <w:t>e</w:t>
            </w:r>
            <w:r>
              <w:rPr>
                <w:b/>
                <w:color w:val="FFFFFF"/>
                <w:spacing w:val="1"/>
                <w:w w:val="96"/>
                <w:sz w:val="25"/>
              </w:rPr>
              <w:t>m</w:t>
            </w:r>
            <w:r>
              <w:rPr>
                <w:b/>
                <w:color w:val="FFFFFF"/>
                <w:spacing w:val="4"/>
                <w:w w:val="81"/>
                <w:sz w:val="25"/>
              </w:rPr>
              <w:t>e</w:t>
            </w:r>
            <w:r>
              <w:rPr>
                <w:b/>
                <w:color w:val="FFFFFF"/>
                <w:w w:val="124"/>
                <w:sz w:val="25"/>
              </w:rPr>
              <w:t>n</w:t>
            </w:r>
            <w:r>
              <w:rPr>
                <w:b/>
                <w:color w:val="FFFFFF"/>
                <w:w w:val="141"/>
                <w:sz w:val="25"/>
              </w:rPr>
              <w:t>t</w:t>
            </w:r>
            <w:r>
              <w:rPr>
                <w:b/>
                <w:color w:val="FFFFFF"/>
                <w:spacing w:val="30"/>
                <w:sz w:val="25"/>
              </w:rPr>
              <w:t xml:space="preserve"> </w:t>
            </w:r>
            <w:r>
              <w:rPr>
                <w:b/>
                <w:color w:val="FFFFFF"/>
                <w:spacing w:val="-1"/>
                <w:w w:val="132"/>
                <w:sz w:val="25"/>
              </w:rPr>
              <w:t>o</w:t>
            </w:r>
            <w:r>
              <w:rPr>
                <w:b/>
                <w:color w:val="FFFFFF"/>
                <w:w w:val="172"/>
                <w:sz w:val="25"/>
              </w:rPr>
              <w:t>f</w:t>
            </w:r>
            <w:r>
              <w:rPr>
                <w:b/>
                <w:color w:val="FFFFFF"/>
                <w:spacing w:val="30"/>
                <w:sz w:val="25"/>
              </w:rPr>
              <w:t xml:space="preserve"> </w:t>
            </w:r>
            <w:r>
              <w:rPr>
                <w:b/>
                <w:color w:val="FFFFFF"/>
                <w:spacing w:val="-7"/>
                <w:w w:val="122"/>
                <w:sz w:val="25"/>
              </w:rPr>
              <w:t>c</w:t>
            </w:r>
            <w:r>
              <w:rPr>
                <w:b/>
                <w:color w:val="FFFFFF"/>
                <w:spacing w:val="-2"/>
                <w:w w:val="132"/>
                <w:sz w:val="25"/>
              </w:rPr>
              <w:t>o</w:t>
            </w:r>
            <w:r>
              <w:rPr>
                <w:b/>
                <w:color w:val="FFFFFF"/>
                <w:spacing w:val="1"/>
                <w:w w:val="96"/>
                <w:sz w:val="25"/>
              </w:rPr>
              <w:t>m</w:t>
            </w:r>
            <w:r>
              <w:rPr>
                <w:b/>
                <w:color w:val="FFFFFF"/>
                <w:spacing w:val="-6"/>
                <w:w w:val="85"/>
                <w:sz w:val="25"/>
              </w:rPr>
              <w:t>p</w:t>
            </w:r>
            <w:r>
              <w:rPr>
                <w:b/>
                <w:color w:val="FFFFFF"/>
                <w:spacing w:val="-1"/>
                <w:w w:val="184"/>
                <w:sz w:val="25"/>
              </w:rPr>
              <w:t>l</w:t>
            </w:r>
            <w:r>
              <w:rPr>
                <w:b/>
                <w:color w:val="FFFFFF"/>
                <w:spacing w:val="-1"/>
                <w:w w:val="117"/>
                <w:sz w:val="25"/>
              </w:rPr>
              <w:t>i</w:t>
            </w:r>
            <w:r>
              <w:rPr>
                <w:b/>
                <w:color w:val="FFFFFF"/>
                <w:spacing w:val="-3"/>
                <w:w w:val="112"/>
                <w:sz w:val="25"/>
              </w:rPr>
              <w:t>a</w:t>
            </w:r>
            <w:r>
              <w:rPr>
                <w:b/>
                <w:color w:val="FFFFFF"/>
                <w:w w:val="124"/>
                <w:sz w:val="25"/>
              </w:rPr>
              <w:t>n</w:t>
            </w:r>
            <w:r>
              <w:rPr>
                <w:b/>
                <w:color w:val="FFFFFF"/>
                <w:spacing w:val="-3"/>
                <w:w w:val="122"/>
                <w:sz w:val="25"/>
              </w:rPr>
              <w:t>c</w:t>
            </w:r>
            <w:r>
              <w:rPr>
                <w:b/>
                <w:color w:val="FFFFFF"/>
                <w:w w:val="81"/>
                <w:sz w:val="25"/>
              </w:rPr>
              <w:t>e</w:t>
            </w:r>
          </w:p>
        </w:tc>
        <w:tc>
          <w:tcPr>
            <w:tcW w:w="243" w:type="pct"/>
            <w:tcBorders>
              <w:top w:val="single" w:sz="4" w:space="0" w:color="BBCADA"/>
              <w:left w:val="single" w:sz="4" w:space="0" w:color="BBCADA"/>
              <w:bottom w:val="single" w:sz="4" w:space="0" w:color="BBCADA"/>
              <w:right w:val="single" w:sz="4" w:space="0" w:color="BBCADA"/>
            </w:tcBorders>
            <w:shd w:val="clear" w:color="auto" w:fill="E07D47"/>
          </w:tcPr>
          <w:p w:rsidR="006C603E" w:rsidRDefault="006C603E" w:rsidP="006C603E">
            <w:pPr>
              <w:pStyle w:val="TableParagraph"/>
              <w:spacing w:before="93"/>
              <w:ind w:left="214"/>
              <w:rPr>
                <w:b/>
              </w:rPr>
            </w:pPr>
            <w:r>
              <w:rPr>
                <w:b/>
                <w:color w:val="FFF9D4"/>
              </w:rPr>
              <w:t>yes</w:t>
            </w:r>
          </w:p>
        </w:tc>
        <w:tc>
          <w:tcPr>
            <w:tcW w:w="273" w:type="pct"/>
            <w:tcBorders>
              <w:top w:val="single" w:sz="4" w:space="0" w:color="BBCADA"/>
              <w:left w:val="single" w:sz="4" w:space="0" w:color="BBCADA"/>
              <w:bottom w:val="single" w:sz="4" w:space="0" w:color="BBCADA"/>
              <w:right w:val="single" w:sz="4" w:space="0" w:color="BBCADA"/>
            </w:tcBorders>
            <w:shd w:val="clear" w:color="auto" w:fill="E07D47"/>
          </w:tcPr>
          <w:p w:rsidR="006C603E" w:rsidRDefault="006C603E" w:rsidP="006C603E">
            <w:pPr>
              <w:pStyle w:val="TableParagraph"/>
              <w:spacing w:before="93"/>
              <w:ind w:left="203" w:right="181"/>
              <w:jc w:val="center"/>
              <w:rPr>
                <w:b/>
              </w:rPr>
            </w:pPr>
            <w:r>
              <w:rPr>
                <w:b/>
                <w:color w:val="FFF9D4"/>
                <w:w w:val="130"/>
              </w:rPr>
              <w:t>no</w:t>
            </w:r>
          </w:p>
        </w:tc>
        <w:tc>
          <w:tcPr>
            <w:tcW w:w="1477" w:type="pct"/>
            <w:tcBorders>
              <w:top w:val="single" w:sz="4" w:space="0" w:color="BBCADA"/>
              <w:left w:val="single" w:sz="4" w:space="0" w:color="BBCADA"/>
              <w:bottom w:val="single" w:sz="4" w:space="0" w:color="BBCADA"/>
              <w:right w:val="single" w:sz="4" w:space="0" w:color="BBCADA"/>
            </w:tcBorders>
            <w:shd w:val="clear" w:color="auto" w:fill="E07D47"/>
          </w:tcPr>
          <w:p w:rsidR="006C603E" w:rsidRDefault="006C603E" w:rsidP="006C603E">
            <w:pPr>
              <w:pStyle w:val="TableParagraph"/>
              <w:spacing w:before="27" w:line="230" w:lineRule="auto"/>
              <w:ind w:left="86" w:right="1178"/>
            </w:pPr>
            <w:r>
              <w:rPr>
                <w:color w:val="FFFFFF"/>
              </w:rPr>
              <w:t xml:space="preserve">If </w:t>
            </w:r>
            <w:r>
              <w:rPr>
                <w:b/>
                <w:color w:val="FFFFFF"/>
              </w:rPr>
              <w:t>NO</w:t>
            </w:r>
            <w:r>
              <w:rPr>
                <w:color w:val="FFFFFF"/>
              </w:rPr>
              <w:t>, please describe why (refer to Exemptions Clause)</w:t>
            </w:r>
          </w:p>
        </w:tc>
      </w:tr>
      <w:tr w:rsidR="006C603E" w:rsidTr="00C843B9">
        <w:trPr>
          <w:trHeight w:val="1082"/>
        </w:trPr>
        <w:tc>
          <w:tcPr>
            <w:tcW w:w="3007" w:type="pct"/>
            <w:gridSpan w:val="3"/>
            <w:tcBorders>
              <w:top w:val="single" w:sz="4" w:space="0" w:color="BBCADA"/>
            </w:tcBorders>
          </w:tcPr>
          <w:p w:rsidR="006C603E" w:rsidRDefault="006C603E" w:rsidP="006C603E">
            <w:pPr>
              <w:pStyle w:val="TableParagraph"/>
              <w:spacing w:before="24" w:line="244" w:lineRule="auto"/>
              <w:ind w:left="79" w:right="9"/>
              <w:rPr>
                <w:sz w:val="20"/>
              </w:rPr>
            </w:pPr>
            <w:r>
              <w:rPr>
                <w:color w:val="3D4F60"/>
                <w:sz w:val="20"/>
              </w:rPr>
              <w:t>The plan or roadway improvement accommodates bicyclists, pedestrians, transit users of all ages and abilities, and addresses the related public health, Priority Communities, and environmental goals as set forth in</w:t>
            </w:r>
            <w:r w:rsidR="00C843B9">
              <w:rPr>
                <w:color w:val="3D4F60"/>
                <w:sz w:val="20"/>
              </w:rPr>
              <w:t xml:space="preserve"> the</w:t>
            </w:r>
            <w:r>
              <w:rPr>
                <w:color w:val="3D4F60"/>
                <w:sz w:val="20"/>
              </w:rPr>
              <w:t xml:space="preserve"> </w:t>
            </w:r>
            <w:r w:rsidRPr="00FD0923">
              <w:rPr>
                <w:b/>
                <w:i/>
                <w:color w:val="3D4F60"/>
                <w:sz w:val="20"/>
              </w:rPr>
              <w:t>[municipality/ county]</w:t>
            </w:r>
            <w:r>
              <w:rPr>
                <w:color w:val="3D4F60"/>
                <w:sz w:val="20"/>
              </w:rPr>
              <w:t xml:space="preserve"> Complete Streets Policy.</w:t>
            </w:r>
          </w:p>
        </w:tc>
        <w:tc>
          <w:tcPr>
            <w:tcW w:w="243" w:type="pct"/>
            <w:tcBorders>
              <w:top w:val="single" w:sz="4" w:space="0" w:color="BBCADA"/>
            </w:tcBorders>
          </w:tcPr>
          <w:p w:rsidR="006C603E" w:rsidRDefault="006C603E" w:rsidP="006C603E">
            <w:pPr>
              <w:pStyle w:val="TableParagraph"/>
              <w:rPr>
                <w:rFonts w:ascii="Times New Roman"/>
                <w:sz w:val="20"/>
              </w:rPr>
            </w:pPr>
          </w:p>
        </w:tc>
        <w:tc>
          <w:tcPr>
            <w:tcW w:w="273" w:type="pct"/>
            <w:tcBorders>
              <w:top w:val="single" w:sz="4" w:space="0" w:color="BBCADA"/>
            </w:tcBorders>
          </w:tcPr>
          <w:p w:rsidR="006C603E" w:rsidRDefault="006C603E" w:rsidP="006C603E">
            <w:pPr>
              <w:pStyle w:val="TableParagraph"/>
              <w:rPr>
                <w:rFonts w:ascii="Times New Roman"/>
                <w:sz w:val="20"/>
              </w:rPr>
            </w:pPr>
          </w:p>
        </w:tc>
        <w:tc>
          <w:tcPr>
            <w:tcW w:w="1477" w:type="pct"/>
            <w:tcBorders>
              <w:top w:val="single" w:sz="4" w:space="0" w:color="BBCADA"/>
            </w:tcBorders>
          </w:tcPr>
          <w:p w:rsidR="006C603E" w:rsidRDefault="006C603E" w:rsidP="006C603E">
            <w:pPr>
              <w:pStyle w:val="TableParagraph"/>
              <w:rPr>
                <w:rFonts w:ascii="Times New Roman"/>
                <w:sz w:val="20"/>
              </w:rPr>
            </w:pPr>
          </w:p>
        </w:tc>
      </w:tr>
    </w:tbl>
    <w:p w:rsidR="00A24607" w:rsidRDefault="00A24607" w:rsidP="007F42DB"/>
    <w:sectPr w:rsidR="00A24607" w:rsidSect="00C2299A">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01" w:rsidRDefault="00245C01" w:rsidP="00425888">
      <w:pPr>
        <w:spacing w:after="0" w:line="240" w:lineRule="auto"/>
      </w:pPr>
      <w:r>
        <w:separator/>
      </w:r>
    </w:p>
  </w:endnote>
  <w:endnote w:type="continuationSeparator" w:id="0">
    <w:p w:rsidR="00245C01" w:rsidRDefault="00245C01" w:rsidP="0042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3" w:rsidRDefault="00397763">
    <w:pPr>
      <w:pStyle w:val="Footer"/>
    </w:pPr>
    <w:r>
      <w:ptab w:relativeTo="margin" w:alignment="center" w:leader="none"/>
    </w:r>
    <w:r>
      <w:ptab w:relativeTo="margin" w:alignment="right" w:leader="none"/>
    </w:r>
    <w:r w:rsidR="00154888">
      <w:t xml:space="preserve">Revised </w:t>
    </w:r>
    <w:r>
      <w:t>J</w:t>
    </w:r>
    <w:r w:rsidR="001F235A">
      <w:t>anuary</w:t>
    </w:r>
    <w:r>
      <w:t xml:space="preserve"> 20</w:t>
    </w:r>
    <w:r w:rsidR="001F235A">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01" w:rsidRDefault="00245C01" w:rsidP="00425888">
      <w:pPr>
        <w:spacing w:after="0" w:line="240" w:lineRule="auto"/>
      </w:pPr>
      <w:r>
        <w:separator/>
      </w:r>
    </w:p>
  </w:footnote>
  <w:footnote w:type="continuationSeparator" w:id="0">
    <w:p w:rsidR="00245C01" w:rsidRDefault="00245C01" w:rsidP="0042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26E"/>
    <w:multiLevelType w:val="hybridMultilevel"/>
    <w:tmpl w:val="8304B0C0"/>
    <w:lvl w:ilvl="0" w:tplc="4E765720">
      <w:numFmt w:val="bullet"/>
      <w:lvlText w:val="•"/>
      <w:lvlJc w:val="left"/>
      <w:pPr>
        <w:ind w:left="340" w:hanging="260"/>
      </w:pPr>
      <w:rPr>
        <w:rFonts w:ascii="Century Gothic" w:eastAsia="Century Gothic" w:hAnsi="Century Gothic" w:cs="Century Gothic" w:hint="default"/>
        <w:color w:val="3D4F60"/>
        <w:spacing w:val="-28"/>
        <w:w w:val="100"/>
        <w:sz w:val="20"/>
        <w:szCs w:val="20"/>
        <w:lang w:val="en-US" w:eastAsia="en-US" w:bidi="en-US"/>
      </w:rPr>
    </w:lvl>
    <w:lvl w:ilvl="1" w:tplc="DD48A348">
      <w:numFmt w:val="bullet"/>
      <w:lvlText w:val="•"/>
      <w:lvlJc w:val="left"/>
      <w:pPr>
        <w:ind w:left="677" w:hanging="260"/>
      </w:pPr>
      <w:rPr>
        <w:rFonts w:hint="default"/>
        <w:lang w:val="en-US" w:eastAsia="en-US" w:bidi="en-US"/>
      </w:rPr>
    </w:lvl>
    <w:lvl w:ilvl="2" w:tplc="75A822B0">
      <w:numFmt w:val="bullet"/>
      <w:lvlText w:val="•"/>
      <w:lvlJc w:val="left"/>
      <w:pPr>
        <w:ind w:left="1015" w:hanging="260"/>
      </w:pPr>
      <w:rPr>
        <w:rFonts w:hint="default"/>
        <w:lang w:val="en-US" w:eastAsia="en-US" w:bidi="en-US"/>
      </w:rPr>
    </w:lvl>
    <w:lvl w:ilvl="3" w:tplc="111CA490">
      <w:numFmt w:val="bullet"/>
      <w:lvlText w:val="•"/>
      <w:lvlJc w:val="left"/>
      <w:pPr>
        <w:ind w:left="1352" w:hanging="260"/>
      </w:pPr>
      <w:rPr>
        <w:rFonts w:hint="default"/>
        <w:lang w:val="en-US" w:eastAsia="en-US" w:bidi="en-US"/>
      </w:rPr>
    </w:lvl>
    <w:lvl w:ilvl="4" w:tplc="DB82989E">
      <w:numFmt w:val="bullet"/>
      <w:lvlText w:val="•"/>
      <w:lvlJc w:val="left"/>
      <w:pPr>
        <w:ind w:left="1690" w:hanging="260"/>
      </w:pPr>
      <w:rPr>
        <w:rFonts w:hint="default"/>
        <w:lang w:val="en-US" w:eastAsia="en-US" w:bidi="en-US"/>
      </w:rPr>
    </w:lvl>
    <w:lvl w:ilvl="5" w:tplc="7A9ADF32">
      <w:numFmt w:val="bullet"/>
      <w:lvlText w:val="•"/>
      <w:lvlJc w:val="left"/>
      <w:pPr>
        <w:ind w:left="2027" w:hanging="260"/>
      </w:pPr>
      <w:rPr>
        <w:rFonts w:hint="default"/>
        <w:lang w:val="en-US" w:eastAsia="en-US" w:bidi="en-US"/>
      </w:rPr>
    </w:lvl>
    <w:lvl w:ilvl="6" w:tplc="2F0AF7D0">
      <w:numFmt w:val="bullet"/>
      <w:lvlText w:val="•"/>
      <w:lvlJc w:val="left"/>
      <w:pPr>
        <w:ind w:left="2365" w:hanging="260"/>
      </w:pPr>
      <w:rPr>
        <w:rFonts w:hint="default"/>
        <w:lang w:val="en-US" w:eastAsia="en-US" w:bidi="en-US"/>
      </w:rPr>
    </w:lvl>
    <w:lvl w:ilvl="7" w:tplc="6EBCB210">
      <w:numFmt w:val="bullet"/>
      <w:lvlText w:val="•"/>
      <w:lvlJc w:val="left"/>
      <w:pPr>
        <w:ind w:left="2702" w:hanging="260"/>
      </w:pPr>
      <w:rPr>
        <w:rFonts w:hint="default"/>
        <w:lang w:val="en-US" w:eastAsia="en-US" w:bidi="en-US"/>
      </w:rPr>
    </w:lvl>
    <w:lvl w:ilvl="8" w:tplc="8A30C91C">
      <w:numFmt w:val="bullet"/>
      <w:lvlText w:val="•"/>
      <w:lvlJc w:val="left"/>
      <w:pPr>
        <w:ind w:left="3040" w:hanging="260"/>
      </w:pPr>
      <w:rPr>
        <w:rFonts w:hint="default"/>
        <w:lang w:val="en-US" w:eastAsia="en-US" w:bidi="en-US"/>
      </w:rPr>
    </w:lvl>
  </w:abstractNum>
  <w:abstractNum w:abstractNumId="1" w15:restartNumberingAfterBreak="0">
    <w:nsid w:val="0972139C"/>
    <w:multiLevelType w:val="hybridMultilevel"/>
    <w:tmpl w:val="DDB4F9D8"/>
    <w:lvl w:ilvl="0" w:tplc="8EDC1EEE">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E2547136">
      <w:numFmt w:val="bullet"/>
      <w:lvlText w:val="•"/>
      <w:lvlJc w:val="left"/>
      <w:pPr>
        <w:ind w:left="686" w:hanging="260"/>
      </w:pPr>
      <w:rPr>
        <w:rFonts w:hint="default"/>
        <w:lang w:val="en-US" w:eastAsia="en-US" w:bidi="en-US"/>
      </w:rPr>
    </w:lvl>
    <w:lvl w:ilvl="2" w:tplc="C8A036E0">
      <w:numFmt w:val="bullet"/>
      <w:lvlText w:val="•"/>
      <w:lvlJc w:val="left"/>
      <w:pPr>
        <w:ind w:left="1013" w:hanging="260"/>
      </w:pPr>
      <w:rPr>
        <w:rFonts w:hint="default"/>
        <w:lang w:val="en-US" w:eastAsia="en-US" w:bidi="en-US"/>
      </w:rPr>
    </w:lvl>
    <w:lvl w:ilvl="3" w:tplc="ACF0F1EE">
      <w:numFmt w:val="bullet"/>
      <w:lvlText w:val="•"/>
      <w:lvlJc w:val="left"/>
      <w:pPr>
        <w:ind w:left="1340" w:hanging="260"/>
      </w:pPr>
      <w:rPr>
        <w:rFonts w:hint="default"/>
        <w:lang w:val="en-US" w:eastAsia="en-US" w:bidi="en-US"/>
      </w:rPr>
    </w:lvl>
    <w:lvl w:ilvl="4" w:tplc="F79CB7A4">
      <w:numFmt w:val="bullet"/>
      <w:lvlText w:val="•"/>
      <w:lvlJc w:val="left"/>
      <w:pPr>
        <w:ind w:left="1667" w:hanging="260"/>
      </w:pPr>
      <w:rPr>
        <w:rFonts w:hint="default"/>
        <w:lang w:val="en-US" w:eastAsia="en-US" w:bidi="en-US"/>
      </w:rPr>
    </w:lvl>
    <w:lvl w:ilvl="5" w:tplc="A35ECE70">
      <w:numFmt w:val="bullet"/>
      <w:lvlText w:val="•"/>
      <w:lvlJc w:val="left"/>
      <w:pPr>
        <w:ind w:left="1994" w:hanging="260"/>
      </w:pPr>
      <w:rPr>
        <w:rFonts w:hint="default"/>
        <w:lang w:val="en-US" w:eastAsia="en-US" w:bidi="en-US"/>
      </w:rPr>
    </w:lvl>
    <w:lvl w:ilvl="6" w:tplc="29CE27B2">
      <w:numFmt w:val="bullet"/>
      <w:lvlText w:val="•"/>
      <w:lvlJc w:val="left"/>
      <w:pPr>
        <w:ind w:left="2321" w:hanging="260"/>
      </w:pPr>
      <w:rPr>
        <w:rFonts w:hint="default"/>
        <w:lang w:val="en-US" w:eastAsia="en-US" w:bidi="en-US"/>
      </w:rPr>
    </w:lvl>
    <w:lvl w:ilvl="7" w:tplc="24F89F40">
      <w:numFmt w:val="bullet"/>
      <w:lvlText w:val="•"/>
      <w:lvlJc w:val="left"/>
      <w:pPr>
        <w:ind w:left="2648" w:hanging="260"/>
      </w:pPr>
      <w:rPr>
        <w:rFonts w:hint="default"/>
        <w:lang w:val="en-US" w:eastAsia="en-US" w:bidi="en-US"/>
      </w:rPr>
    </w:lvl>
    <w:lvl w:ilvl="8" w:tplc="EB800E92">
      <w:numFmt w:val="bullet"/>
      <w:lvlText w:val="•"/>
      <w:lvlJc w:val="left"/>
      <w:pPr>
        <w:ind w:left="2975" w:hanging="260"/>
      </w:pPr>
      <w:rPr>
        <w:rFonts w:hint="default"/>
        <w:lang w:val="en-US" w:eastAsia="en-US" w:bidi="en-US"/>
      </w:rPr>
    </w:lvl>
  </w:abstractNum>
  <w:abstractNum w:abstractNumId="2" w15:restartNumberingAfterBreak="0">
    <w:nsid w:val="0E5F71EA"/>
    <w:multiLevelType w:val="hybridMultilevel"/>
    <w:tmpl w:val="BF721732"/>
    <w:lvl w:ilvl="0" w:tplc="2104FAC0">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53205342">
      <w:numFmt w:val="bullet"/>
      <w:lvlText w:val="•"/>
      <w:lvlJc w:val="left"/>
      <w:pPr>
        <w:ind w:left="686" w:hanging="260"/>
      </w:pPr>
      <w:rPr>
        <w:rFonts w:hint="default"/>
        <w:lang w:val="en-US" w:eastAsia="en-US" w:bidi="en-US"/>
      </w:rPr>
    </w:lvl>
    <w:lvl w:ilvl="2" w:tplc="A3081A0C">
      <w:numFmt w:val="bullet"/>
      <w:lvlText w:val="•"/>
      <w:lvlJc w:val="left"/>
      <w:pPr>
        <w:ind w:left="1013" w:hanging="260"/>
      </w:pPr>
      <w:rPr>
        <w:rFonts w:hint="default"/>
        <w:lang w:val="en-US" w:eastAsia="en-US" w:bidi="en-US"/>
      </w:rPr>
    </w:lvl>
    <w:lvl w:ilvl="3" w:tplc="97FE8462">
      <w:numFmt w:val="bullet"/>
      <w:lvlText w:val="•"/>
      <w:lvlJc w:val="left"/>
      <w:pPr>
        <w:ind w:left="1340" w:hanging="260"/>
      </w:pPr>
      <w:rPr>
        <w:rFonts w:hint="default"/>
        <w:lang w:val="en-US" w:eastAsia="en-US" w:bidi="en-US"/>
      </w:rPr>
    </w:lvl>
    <w:lvl w:ilvl="4" w:tplc="47B42880">
      <w:numFmt w:val="bullet"/>
      <w:lvlText w:val="•"/>
      <w:lvlJc w:val="left"/>
      <w:pPr>
        <w:ind w:left="1667" w:hanging="260"/>
      </w:pPr>
      <w:rPr>
        <w:rFonts w:hint="default"/>
        <w:lang w:val="en-US" w:eastAsia="en-US" w:bidi="en-US"/>
      </w:rPr>
    </w:lvl>
    <w:lvl w:ilvl="5" w:tplc="FB14E2FE">
      <w:numFmt w:val="bullet"/>
      <w:lvlText w:val="•"/>
      <w:lvlJc w:val="left"/>
      <w:pPr>
        <w:ind w:left="1994" w:hanging="260"/>
      </w:pPr>
      <w:rPr>
        <w:rFonts w:hint="default"/>
        <w:lang w:val="en-US" w:eastAsia="en-US" w:bidi="en-US"/>
      </w:rPr>
    </w:lvl>
    <w:lvl w:ilvl="6" w:tplc="EFD4174E">
      <w:numFmt w:val="bullet"/>
      <w:lvlText w:val="•"/>
      <w:lvlJc w:val="left"/>
      <w:pPr>
        <w:ind w:left="2321" w:hanging="260"/>
      </w:pPr>
      <w:rPr>
        <w:rFonts w:hint="default"/>
        <w:lang w:val="en-US" w:eastAsia="en-US" w:bidi="en-US"/>
      </w:rPr>
    </w:lvl>
    <w:lvl w:ilvl="7" w:tplc="53E84D62">
      <w:numFmt w:val="bullet"/>
      <w:lvlText w:val="•"/>
      <w:lvlJc w:val="left"/>
      <w:pPr>
        <w:ind w:left="2648" w:hanging="260"/>
      </w:pPr>
      <w:rPr>
        <w:rFonts w:hint="default"/>
        <w:lang w:val="en-US" w:eastAsia="en-US" w:bidi="en-US"/>
      </w:rPr>
    </w:lvl>
    <w:lvl w:ilvl="8" w:tplc="FB163AB2">
      <w:numFmt w:val="bullet"/>
      <w:lvlText w:val="•"/>
      <w:lvlJc w:val="left"/>
      <w:pPr>
        <w:ind w:left="2975" w:hanging="260"/>
      </w:pPr>
      <w:rPr>
        <w:rFonts w:hint="default"/>
        <w:lang w:val="en-US" w:eastAsia="en-US" w:bidi="en-US"/>
      </w:rPr>
    </w:lvl>
  </w:abstractNum>
  <w:abstractNum w:abstractNumId="3" w15:restartNumberingAfterBreak="0">
    <w:nsid w:val="163F27CE"/>
    <w:multiLevelType w:val="hybridMultilevel"/>
    <w:tmpl w:val="A93C15F6"/>
    <w:lvl w:ilvl="0" w:tplc="BD1C88FA">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5F4678E4">
      <w:numFmt w:val="bullet"/>
      <w:lvlText w:val="•"/>
      <w:lvlJc w:val="left"/>
      <w:pPr>
        <w:ind w:left="686" w:hanging="260"/>
      </w:pPr>
      <w:rPr>
        <w:rFonts w:hint="default"/>
        <w:lang w:val="en-US" w:eastAsia="en-US" w:bidi="en-US"/>
      </w:rPr>
    </w:lvl>
    <w:lvl w:ilvl="2" w:tplc="24DC605A">
      <w:numFmt w:val="bullet"/>
      <w:lvlText w:val="•"/>
      <w:lvlJc w:val="left"/>
      <w:pPr>
        <w:ind w:left="1013" w:hanging="260"/>
      </w:pPr>
      <w:rPr>
        <w:rFonts w:hint="default"/>
        <w:lang w:val="en-US" w:eastAsia="en-US" w:bidi="en-US"/>
      </w:rPr>
    </w:lvl>
    <w:lvl w:ilvl="3" w:tplc="EBB2AF04">
      <w:numFmt w:val="bullet"/>
      <w:lvlText w:val="•"/>
      <w:lvlJc w:val="left"/>
      <w:pPr>
        <w:ind w:left="1340" w:hanging="260"/>
      </w:pPr>
      <w:rPr>
        <w:rFonts w:hint="default"/>
        <w:lang w:val="en-US" w:eastAsia="en-US" w:bidi="en-US"/>
      </w:rPr>
    </w:lvl>
    <w:lvl w:ilvl="4" w:tplc="C6A064AA">
      <w:numFmt w:val="bullet"/>
      <w:lvlText w:val="•"/>
      <w:lvlJc w:val="left"/>
      <w:pPr>
        <w:ind w:left="1667" w:hanging="260"/>
      </w:pPr>
      <w:rPr>
        <w:rFonts w:hint="default"/>
        <w:lang w:val="en-US" w:eastAsia="en-US" w:bidi="en-US"/>
      </w:rPr>
    </w:lvl>
    <w:lvl w:ilvl="5" w:tplc="3DBA5A76">
      <w:numFmt w:val="bullet"/>
      <w:lvlText w:val="•"/>
      <w:lvlJc w:val="left"/>
      <w:pPr>
        <w:ind w:left="1994" w:hanging="260"/>
      </w:pPr>
      <w:rPr>
        <w:rFonts w:hint="default"/>
        <w:lang w:val="en-US" w:eastAsia="en-US" w:bidi="en-US"/>
      </w:rPr>
    </w:lvl>
    <w:lvl w:ilvl="6" w:tplc="F9F4A6D0">
      <w:numFmt w:val="bullet"/>
      <w:lvlText w:val="•"/>
      <w:lvlJc w:val="left"/>
      <w:pPr>
        <w:ind w:left="2321" w:hanging="260"/>
      </w:pPr>
      <w:rPr>
        <w:rFonts w:hint="default"/>
        <w:lang w:val="en-US" w:eastAsia="en-US" w:bidi="en-US"/>
      </w:rPr>
    </w:lvl>
    <w:lvl w:ilvl="7" w:tplc="16BC9290">
      <w:numFmt w:val="bullet"/>
      <w:lvlText w:val="•"/>
      <w:lvlJc w:val="left"/>
      <w:pPr>
        <w:ind w:left="2648" w:hanging="260"/>
      </w:pPr>
      <w:rPr>
        <w:rFonts w:hint="default"/>
        <w:lang w:val="en-US" w:eastAsia="en-US" w:bidi="en-US"/>
      </w:rPr>
    </w:lvl>
    <w:lvl w:ilvl="8" w:tplc="41F855FC">
      <w:numFmt w:val="bullet"/>
      <w:lvlText w:val="•"/>
      <w:lvlJc w:val="left"/>
      <w:pPr>
        <w:ind w:left="2975" w:hanging="260"/>
      </w:pPr>
      <w:rPr>
        <w:rFonts w:hint="default"/>
        <w:lang w:val="en-US" w:eastAsia="en-US" w:bidi="en-US"/>
      </w:rPr>
    </w:lvl>
  </w:abstractNum>
  <w:abstractNum w:abstractNumId="4" w15:restartNumberingAfterBreak="0">
    <w:nsid w:val="17123A4C"/>
    <w:multiLevelType w:val="hybridMultilevel"/>
    <w:tmpl w:val="97EEE9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E56640"/>
    <w:multiLevelType w:val="hybridMultilevel"/>
    <w:tmpl w:val="D826BACE"/>
    <w:lvl w:ilvl="0" w:tplc="155E20EA">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0DFE1AB2">
      <w:numFmt w:val="bullet"/>
      <w:lvlText w:val="•"/>
      <w:lvlJc w:val="left"/>
      <w:pPr>
        <w:ind w:left="686" w:hanging="260"/>
      </w:pPr>
      <w:rPr>
        <w:rFonts w:hint="default"/>
        <w:lang w:val="en-US" w:eastAsia="en-US" w:bidi="en-US"/>
      </w:rPr>
    </w:lvl>
    <w:lvl w:ilvl="2" w:tplc="78C83002">
      <w:numFmt w:val="bullet"/>
      <w:lvlText w:val="•"/>
      <w:lvlJc w:val="left"/>
      <w:pPr>
        <w:ind w:left="1013" w:hanging="260"/>
      </w:pPr>
      <w:rPr>
        <w:rFonts w:hint="default"/>
        <w:lang w:val="en-US" w:eastAsia="en-US" w:bidi="en-US"/>
      </w:rPr>
    </w:lvl>
    <w:lvl w:ilvl="3" w:tplc="3864B5B2">
      <w:numFmt w:val="bullet"/>
      <w:lvlText w:val="•"/>
      <w:lvlJc w:val="left"/>
      <w:pPr>
        <w:ind w:left="1340" w:hanging="260"/>
      </w:pPr>
      <w:rPr>
        <w:rFonts w:hint="default"/>
        <w:lang w:val="en-US" w:eastAsia="en-US" w:bidi="en-US"/>
      </w:rPr>
    </w:lvl>
    <w:lvl w:ilvl="4" w:tplc="2098F30E">
      <w:numFmt w:val="bullet"/>
      <w:lvlText w:val="•"/>
      <w:lvlJc w:val="left"/>
      <w:pPr>
        <w:ind w:left="1667" w:hanging="260"/>
      </w:pPr>
      <w:rPr>
        <w:rFonts w:hint="default"/>
        <w:lang w:val="en-US" w:eastAsia="en-US" w:bidi="en-US"/>
      </w:rPr>
    </w:lvl>
    <w:lvl w:ilvl="5" w:tplc="1AFC794C">
      <w:numFmt w:val="bullet"/>
      <w:lvlText w:val="•"/>
      <w:lvlJc w:val="left"/>
      <w:pPr>
        <w:ind w:left="1994" w:hanging="260"/>
      </w:pPr>
      <w:rPr>
        <w:rFonts w:hint="default"/>
        <w:lang w:val="en-US" w:eastAsia="en-US" w:bidi="en-US"/>
      </w:rPr>
    </w:lvl>
    <w:lvl w:ilvl="6" w:tplc="BBCAE03A">
      <w:numFmt w:val="bullet"/>
      <w:lvlText w:val="•"/>
      <w:lvlJc w:val="left"/>
      <w:pPr>
        <w:ind w:left="2321" w:hanging="260"/>
      </w:pPr>
      <w:rPr>
        <w:rFonts w:hint="default"/>
        <w:lang w:val="en-US" w:eastAsia="en-US" w:bidi="en-US"/>
      </w:rPr>
    </w:lvl>
    <w:lvl w:ilvl="7" w:tplc="D4CC1534">
      <w:numFmt w:val="bullet"/>
      <w:lvlText w:val="•"/>
      <w:lvlJc w:val="left"/>
      <w:pPr>
        <w:ind w:left="2648" w:hanging="260"/>
      </w:pPr>
      <w:rPr>
        <w:rFonts w:hint="default"/>
        <w:lang w:val="en-US" w:eastAsia="en-US" w:bidi="en-US"/>
      </w:rPr>
    </w:lvl>
    <w:lvl w:ilvl="8" w:tplc="DBC6FE16">
      <w:numFmt w:val="bullet"/>
      <w:lvlText w:val="•"/>
      <w:lvlJc w:val="left"/>
      <w:pPr>
        <w:ind w:left="2975" w:hanging="260"/>
      </w:pPr>
      <w:rPr>
        <w:rFonts w:hint="default"/>
        <w:lang w:val="en-US" w:eastAsia="en-US" w:bidi="en-US"/>
      </w:rPr>
    </w:lvl>
  </w:abstractNum>
  <w:abstractNum w:abstractNumId="6" w15:restartNumberingAfterBreak="0">
    <w:nsid w:val="24DA0415"/>
    <w:multiLevelType w:val="hybridMultilevel"/>
    <w:tmpl w:val="36E0AD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384F1D"/>
    <w:multiLevelType w:val="hybridMultilevel"/>
    <w:tmpl w:val="CEEA734A"/>
    <w:lvl w:ilvl="0" w:tplc="33B404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07E4E"/>
    <w:multiLevelType w:val="hybridMultilevel"/>
    <w:tmpl w:val="B648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05D5F"/>
    <w:multiLevelType w:val="hybridMultilevel"/>
    <w:tmpl w:val="BA48DB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E14E8"/>
    <w:multiLevelType w:val="hybridMultilevel"/>
    <w:tmpl w:val="F09E6524"/>
    <w:lvl w:ilvl="0" w:tplc="F4DE7E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C66BD"/>
    <w:multiLevelType w:val="hybridMultilevel"/>
    <w:tmpl w:val="5032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602DC"/>
    <w:multiLevelType w:val="hybridMultilevel"/>
    <w:tmpl w:val="DD72E814"/>
    <w:lvl w:ilvl="0" w:tplc="0DDC13A6">
      <w:start w:val="6"/>
      <w:numFmt w:val="decimal"/>
      <w:lvlText w:val="%1."/>
      <w:lvlJc w:val="left"/>
      <w:pPr>
        <w:ind w:left="710" w:hanging="360"/>
      </w:pPr>
      <w:rPr>
        <w:rFonts w:hint="default"/>
        <w:spacing w:val="-26"/>
        <w:w w:val="99"/>
        <w:lang w:val="en-US" w:eastAsia="en-US" w:bidi="en-US"/>
      </w:rPr>
    </w:lvl>
    <w:lvl w:ilvl="1" w:tplc="1668FCE8">
      <w:numFmt w:val="bullet"/>
      <w:lvlText w:val="•"/>
      <w:lvlJc w:val="left"/>
      <w:pPr>
        <w:ind w:left="1569" w:hanging="360"/>
      </w:pPr>
      <w:rPr>
        <w:rFonts w:hint="default"/>
        <w:lang w:val="en-US" w:eastAsia="en-US" w:bidi="en-US"/>
      </w:rPr>
    </w:lvl>
    <w:lvl w:ilvl="2" w:tplc="F22AB538">
      <w:numFmt w:val="bullet"/>
      <w:lvlText w:val="•"/>
      <w:lvlJc w:val="left"/>
      <w:pPr>
        <w:ind w:left="2418" w:hanging="360"/>
      </w:pPr>
      <w:rPr>
        <w:rFonts w:hint="default"/>
        <w:lang w:val="en-US" w:eastAsia="en-US" w:bidi="en-US"/>
      </w:rPr>
    </w:lvl>
    <w:lvl w:ilvl="3" w:tplc="A7C4A6D4">
      <w:numFmt w:val="bullet"/>
      <w:lvlText w:val="•"/>
      <w:lvlJc w:val="left"/>
      <w:pPr>
        <w:ind w:left="3268" w:hanging="360"/>
      </w:pPr>
      <w:rPr>
        <w:rFonts w:hint="default"/>
        <w:lang w:val="en-US" w:eastAsia="en-US" w:bidi="en-US"/>
      </w:rPr>
    </w:lvl>
    <w:lvl w:ilvl="4" w:tplc="C0A86170">
      <w:numFmt w:val="bullet"/>
      <w:lvlText w:val="•"/>
      <w:lvlJc w:val="left"/>
      <w:pPr>
        <w:ind w:left="4117" w:hanging="360"/>
      </w:pPr>
      <w:rPr>
        <w:rFonts w:hint="default"/>
        <w:lang w:val="en-US" w:eastAsia="en-US" w:bidi="en-US"/>
      </w:rPr>
    </w:lvl>
    <w:lvl w:ilvl="5" w:tplc="890875EE">
      <w:numFmt w:val="bullet"/>
      <w:lvlText w:val="•"/>
      <w:lvlJc w:val="left"/>
      <w:pPr>
        <w:ind w:left="4967" w:hanging="360"/>
      </w:pPr>
      <w:rPr>
        <w:rFonts w:hint="default"/>
        <w:lang w:val="en-US" w:eastAsia="en-US" w:bidi="en-US"/>
      </w:rPr>
    </w:lvl>
    <w:lvl w:ilvl="6" w:tplc="B45A58F8">
      <w:numFmt w:val="bullet"/>
      <w:lvlText w:val="•"/>
      <w:lvlJc w:val="left"/>
      <w:pPr>
        <w:ind w:left="5816" w:hanging="360"/>
      </w:pPr>
      <w:rPr>
        <w:rFonts w:hint="default"/>
        <w:lang w:val="en-US" w:eastAsia="en-US" w:bidi="en-US"/>
      </w:rPr>
    </w:lvl>
    <w:lvl w:ilvl="7" w:tplc="7EB2F0FA">
      <w:numFmt w:val="bullet"/>
      <w:lvlText w:val="•"/>
      <w:lvlJc w:val="left"/>
      <w:pPr>
        <w:ind w:left="6666" w:hanging="360"/>
      </w:pPr>
      <w:rPr>
        <w:rFonts w:hint="default"/>
        <w:lang w:val="en-US" w:eastAsia="en-US" w:bidi="en-US"/>
      </w:rPr>
    </w:lvl>
    <w:lvl w:ilvl="8" w:tplc="65BC7602">
      <w:numFmt w:val="bullet"/>
      <w:lvlText w:val="•"/>
      <w:lvlJc w:val="left"/>
      <w:pPr>
        <w:ind w:left="7515" w:hanging="360"/>
      </w:pPr>
      <w:rPr>
        <w:rFonts w:hint="default"/>
        <w:lang w:val="en-US" w:eastAsia="en-US" w:bidi="en-US"/>
      </w:rPr>
    </w:lvl>
  </w:abstractNum>
  <w:abstractNum w:abstractNumId="13" w15:restartNumberingAfterBreak="0">
    <w:nsid w:val="69D443CF"/>
    <w:multiLevelType w:val="hybridMultilevel"/>
    <w:tmpl w:val="3AF06250"/>
    <w:lvl w:ilvl="0" w:tplc="0B703D12">
      <w:numFmt w:val="bullet"/>
      <w:lvlText w:val="•"/>
      <w:lvlJc w:val="left"/>
      <w:pPr>
        <w:ind w:left="339" w:hanging="260"/>
      </w:pPr>
      <w:rPr>
        <w:rFonts w:ascii="Century Gothic" w:eastAsia="Century Gothic" w:hAnsi="Century Gothic" w:cs="Century Gothic" w:hint="default"/>
        <w:color w:val="3D4F60"/>
        <w:spacing w:val="-28"/>
        <w:w w:val="100"/>
        <w:sz w:val="20"/>
        <w:szCs w:val="20"/>
        <w:lang w:val="en-US" w:eastAsia="en-US" w:bidi="en-US"/>
      </w:rPr>
    </w:lvl>
    <w:lvl w:ilvl="1" w:tplc="6A4A200A">
      <w:numFmt w:val="bullet"/>
      <w:lvlText w:val="•"/>
      <w:lvlJc w:val="left"/>
      <w:pPr>
        <w:ind w:left="677" w:hanging="260"/>
      </w:pPr>
      <w:rPr>
        <w:rFonts w:hint="default"/>
        <w:lang w:val="en-US" w:eastAsia="en-US" w:bidi="en-US"/>
      </w:rPr>
    </w:lvl>
    <w:lvl w:ilvl="2" w:tplc="7F96312E">
      <w:numFmt w:val="bullet"/>
      <w:lvlText w:val="•"/>
      <w:lvlJc w:val="left"/>
      <w:pPr>
        <w:ind w:left="1015" w:hanging="260"/>
      </w:pPr>
      <w:rPr>
        <w:rFonts w:hint="default"/>
        <w:lang w:val="en-US" w:eastAsia="en-US" w:bidi="en-US"/>
      </w:rPr>
    </w:lvl>
    <w:lvl w:ilvl="3" w:tplc="1F7C1A9E">
      <w:numFmt w:val="bullet"/>
      <w:lvlText w:val="•"/>
      <w:lvlJc w:val="left"/>
      <w:pPr>
        <w:ind w:left="1352" w:hanging="260"/>
      </w:pPr>
      <w:rPr>
        <w:rFonts w:hint="default"/>
        <w:lang w:val="en-US" w:eastAsia="en-US" w:bidi="en-US"/>
      </w:rPr>
    </w:lvl>
    <w:lvl w:ilvl="4" w:tplc="A356BD88">
      <w:numFmt w:val="bullet"/>
      <w:lvlText w:val="•"/>
      <w:lvlJc w:val="left"/>
      <w:pPr>
        <w:ind w:left="1690" w:hanging="260"/>
      </w:pPr>
      <w:rPr>
        <w:rFonts w:hint="default"/>
        <w:lang w:val="en-US" w:eastAsia="en-US" w:bidi="en-US"/>
      </w:rPr>
    </w:lvl>
    <w:lvl w:ilvl="5" w:tplc="88A25678">
      <w:numFmt w:val="bullet"/>
      <w:lvlText w:val="•"/>
      <w:lvlJc w:val="left"/>
      <w:pPr>
        <w:ind w:left="2027" w:hanging="260"/>
      </w:pPr>
      <w:rPr>
        <w:rFonts w:hint="default"/>
        <w:lang w:val="en-US" w:eastAsia="en-US" w:bidi="en-US"/>
      </w:rPr>
    </w:lvl>
    <w:lvl w:ilvl="6" w:tplc="D312FC36">
      <w:numFmt w:val="bullet"/>
      <w:lvlText w:val="•"/>
      <w:lvlJc w:val="left"/>
      <w:pPr>
        <w:ind w:left="2365" w:hanging="260"/>
      </w:pPr>
      <w:rPr>
        <w:rFonts w:hint="default"/>
        <w:lang w:val="en-US" w:eastAsia="en-US" w:bidi="en-US"/>
      </w:rPr>
    </w:lvl>
    <w:lvl w:ilvl="7" w:tplc="6A548488">
      <w:numFmt w:val="bullet"/>
      <w:lvlText w:val="•"/>
      <w:lvlJc w:val="left"/>
      <w:pPr>
        <w:ind w:left="2702" w:hanging="260"/>
      </w:pPr>
      <w:rPr>
        <w:rFonts w:hint="default"/>
        <w:lang w:val="en-US" w:eastAsia="en-US" w:bidi="en-US"/>
      </w:rPr>
    </w:lvl>
    <w:lvl w:ilvl="8" w:tplc="F33E2294">
      <w:numFmt w:val="bullet"/>
      <w:lvlText w:val="•"/>
      <w:lvlJc w:val="left"/>
      <w:pPr>
        <w:ind w:left="3040" w:hanging="260"/>
      </w:pPr>
      <w:rPr>
        <w:rFonts w:hint="default"/>
        <w:lang w:val="en-US" w:eastAsia="en-US" w:bidi="en-US"/>
      </w:rPr>
    </w:lvl>
  </w:abstractNum>
  <w:abstractNum w:abstractNumId="14" w15:restartNumberingAfterBreak="0">
    <w:nsid w:val="6A447364"/>
    <w:multiLevelType w:val="hybridMultilevel"/>
    <w:tmpl w:val="120231AA"/>
    <w:lvl w:ilvl="0" w:tplc="D11CAD76">
      <w:start w:val="1"/>
      <w:numFmt w:val="decimal"/>
      <w:lvlText w:val="%1."/>
      <w:lvlJc w:val="left"/>
      <w:pPr>
        <w:ind w:left="620" w:hanging="340"/>
        <w:jc w:val="right"/>
      </w:pPr>
      <w:rPr>
        <w:rFonts w:ascii="Century Gothic" w:eastAsia="Century Gothic" w:hAnsi="Century Gothic" w:cs="Century Gothic" w:hint="default"/>
        <w:color w:val="4D6379"/>
        <w:spacing w:val="-7"/>
        <w:w w:val="100"/>
        <w:sz w:val="20"/>
        <w:szCs w:val="20"/>
        <w:lang w:val="en-US" w:eastAsia="en-US" w:bidi="en-US"/>
      </w:rPr>
    </w:lvl>
    <w:lvl w:ilvl="1" w:tplc="3A48615E">
      <w:start w:val="1"/>
      <w:numFmt w:val="lowerLetter"/>
      <w:lvlText w:val="%2."/>
      <w:lvlJc w:val="left"/>
      <w:pPr>
        <w:ind w:left="744" w:hanging="360"/>
      </w:pPr>
      <w:rPr>
        <w:rFonts w:hint="default"/>
        <w:spacing w:val="-16"/>
        <w:w w:val="100"/>
        <w:lang w:val="en-US" w:eastAsia="en-US" w:bidi="en-US"/>
      </w:rPr>
    </w:lvl>
    <w:lvl w:ilvl="2" w:tplc="BCB4CA42">
      <w:numFmt w:val="bullet"/>
      <w:lvlText w:val="•"/>
      <w:lvlJc w:val="left"/>
      <w:pPr>
        <w:ind w:left="980" w:hanging="360"/>
      </w:pPr>
      <w:rPr>
        <w:rFonts w:hint="default"/>
        <w:lang w:val="en-US" w:eastAsia="en-US" w:bidi="en-US"/>
      </w:rPr>
    </w:lvl>
    <w:lvl w:ilvl="3" w:tplc="CD746198">
      <w:numFmt w:val="bullet"/>
      <w:lvlText w:val="•"/>
      <w:lvlJc w:val="left"/>
      <w:pPr>
        <w:ind w:left="852" w:hanging="360"/>
      </w:pPr>
      <w:rPr>
        <w:rFonts w:hint="default"/>
        <w:lang w:val="en-US" w:eastAsia="en-US" w:bidi="en-US"/>
      </w:rPr>
    </w:lvl>
    <w:lvl w:ilvl="4" w:tplc="9760CCC8">
      <w:numFmt w:val="bullet"/>
      <w:lvlText w:val="•"/>
      <w:lvlJc w:val="left"/>
      <w:pPr>
        <w:ind w:left="725" w:hanging="360"/>
      </w:pPr>
      <w:rPr>
        <w:rFonts w:hint="default"/>
        <w:lang w:val="en-US" w:eastAsia="en-US" w:bidi="en-US"/>
      </w:rPr>
    </w:lvl>
    <w:lvl w:ilvl="5" w:tplc="B6EAB4F8">
      <w:numFmt w:val="bullet"/>
      <w:lvlText w:val="•"/>
      <w:lvlJc w:val="left"/>
      <w:pPr>
        <w:ind w:left="597" w:hanging="360"/>
      </w:pPr>
      <w:rPr>
        <w:rFonts w:hint="default"/>
        <w:lang w:val="en-US" w:eastAsia="en-US" w:bidi="en-US"/>
      </w:rPr>
    </w:lvl>
    <w:lvl w:ilvl="6" w:tplc="11D8FA7C">
      <w:numFmt w:val="bullet"/>
      <w:lvlText w:val="•"/>
      <w:lvlJc w:val="left"/>
      <w:pPr>
        <w:ind w:left="470" w:hanging="360"/>
      </w:pPr>
      <w:rPr>
        <w:rFonts w:hint="default"/>
        <w:lang w:val="en-US" w:eastAsia="en-US" w:bidi="en-US"/>
      </w:rPr>
    </w:lvl>
    <w:lvl w:ilvl="7" w:tplc="001EC8FC">
      <w:numFmt w:val="bullet"/>
      <w:lvlText w:val="•"/>
      <w:lvlJc w:val="left"/>
      <w:pPr>
        <w:ind w:left="342" w:hanging="360"/>
      </w:pPr>
      <w:rPr>
        <w:rFonts w:hint="default"/>
        <w:lang w:val="en-US" w:eastAsia="en-US" w:bidi="en-US"/>
      </w:rPr>
    </w:lvl>
    <w:lvl w:ilvl="8" w:tplc="1EAAA58C">
      <w:numFmt w:val="bullet"/>
      <w:lvlText w:val="•"/>
      <w:lvlJc w:val="left"/>
      <w:pPr>
        <w:ind w:left="215" w:hanging="360"/>
      </w:pPr>
      <w:rPr>
        <w:rFonts w:hint="default"/>
        <w:lang w:val="en-US" w:eastAsia="en-US" w:bidi="en-US"/>
      </w:rPr>
    </w:lvl>
  </w:abstractNum>
  <w:abstractNum w:abstractNumId="15" w15:restartNumberingAfterBreak="0">
    <w:nsid w:val="6F450221"/>
    <w:multiLevelType w:val="hybridMultilevel"/>
    <w:tmpl w:val="DB34FDD8"/>
    <w:lvl w:ilvl="0" w:tplc="D32CCFC6">
      <w:numFmt w:val="bullet"/>
      <w:lvlText w:val="•"/>
      <w:lvlJc w:val="left"/>
      <w:pPr>
        <w:ind w:left="339" w:hanging="260"/>
      </w:pPr>
      <w:rPr>
        <w:rFonts w:ascii="Century Gothic" w:eastAsia="Century Gothic" w:hAnsi="Century Gothic" w:cs="Century Gothic" w:hint="default"/>
        <w:color w:val="3D4F60"/>
        <w:spacing w:val="-28"/>
        <w:w w:val="100"/>
        <w:sz w:val="20"/>
        <w:szCs w:val="20"/>
        <w:lang w:val="en-US" w:eastAsia="en-US" w:bidi="en-US"/>
      </w:rPr>
    </w:lvl>
    <w:lvl w:ilvl="1" w:tplc="68D4195A">
      <w:numFmt w:val="bullet"/>
      <w:lvlText w:val="•"/>
      <w:lvlJc w:val="left"/>
      <w:pPr>
        <w:ind w:left="677" w:hanging="260"/>
      </w:pPr>
      <w:rPr>
        <w:rFonts w:hint="default"/>
        <w:lang w:val="en-US" w:eastAsia="en-US" w:bidi="en-US"/>
      </w:rPr>
    </w:lvl>
    <w:lvl w:ilvl="2" w:tplc="16368A0C">
      <w:numFmt w:val="bullet"/>
      <w:lvlText w:val="•"/>
      <w:lvlJc w:val="left"/>
      <w:pPr>
        <w:ind w:left="1015" w:hanging="260"/>
      </w:pPr>
      <w:rPr>
        <w:rFonts w:hint="default"/>
        <w:lang w:val="en-US" w:eastAsia="en-US" w:bidi="en-US"/>
      </w:rPr>
    </w:lvl>
    <w:lvl w:ilvl="3" w:tplc="991EA9BC">
      <w:numFmt w:val="bullet"/>
      <w:lvlText w:val="•"/>
      <w:lvlJc w:val="left"/>
      <w:pPr>
        <w:ind w:left="1352" w:hanging="260"/>
      </w:pPr>
      <w:rPr>
        <w:rFonts w:hint="default"/>
        <w:lang w:val="en-US" w:eastAsia="en-US" w:bidi="en-US"/>
      </w:rPr>
    </w:lvl>
    <w:lvl w:ilvl="4" w:tplc="02A27E94">
      <w:numFmt w:val="bullet"/>
      <w:lvlText w:val="•"/>
      <w:lvlJc w:val="left"/>
      <w:pPr>
        <w:ind w:left="1690" w:hanging="260"/>
      </w:pPr>
      <w:rPr>
        <w:rFonts w:hint="default"/>
        <w:lang w:val="en-US" w:eastAsia="en-US" w:bidi="en-US"/>
      </w:rPr>
    </w:lvl>
    <w:lvl w:ilvl="5" w:tplc="808E6FD0">
      <w:numFmt w:val="bullet"/>
      <w:lvlText w:val="•"/>
      <w:lvlJc w:val="left"/>
      <w:pPr>
        <w:ind w:left="2027" w:hanging="260"/>
      </w:pPr>
      <w:rPr>
        <w:rFonts w:hint="default"/>
        <w:lang w:val="en-US" w:eastAsia="en-US" w:bidi="en-US"/>
      </w:rPr>
    </w:lvl>
    <w:lvl w:ilvl="6" w:tplc="F3AA554C">
      <w:numFmt w:val="bullet"/>
      <w:lvlText w:val="•"/>
      <w:lvlJc w:val="left"/>
      <w:pPr>
        <w:ind w:left="2365" w:hanging="260"/>
      </w:pPr>
      <w:rPr>
        <w:rFonts w:hint="default"/>
        <w:lang w:val="en-US" w:eastAsia="en-US" w:bidi="en-US"/>
      </w:rPr>
    </w:lvl>
    <w:lvl w:ilvl="7" w:tplc="A5D680B6">
      <w:numFmt w:val="bullet"/>
      <w:lvlText w:val="•"/>
      <w:lvlJc w:val="left"/>
      <w:pPr>
        <w:ind w:left="2702" w:hanging="260"/>
      </w:pPr>
      <w:rPr>
        <w:rFonts w:hint="default"/>
        <w:lang w:val="en-US" w:eastAsia="en-US" w:bidi="en-US"/>
      </w:rPr>
    </w:lvl>
    <w:lvl w:ilvl="8" w:tplc="6F70AEFE">
      <w:numFmt w:val="bullet"/>
      <w:lvlText w:val="•"/>
      <w:lvlJc w:val="left"/>
      <w:pPr>
        <w:ind w:left="3040" w:hanging="260"/>
      </w:pPr>
      <w:rPr>
        <w:rFonts w:hint="default"/>
        <w:lang w:val="en-US" w:eastAsia="en-US" w:bidi="en-US"/>
      </w:rPr>
    </w:lvl>
  </w:abstractNum>
  <w:abstractNum w:abstractNumId="16" w15:restartNumberingAfterBreak="0">
    <w:nsid w:val="6F8F1B00"/>
    <w:multiLevelType w:val="hybridMultilevel"/>
    <w:tmpl w:val="F498F9EC"/>
    <w:lvl w:ilvl="0" w:tplc="654A2F86">
      <w:numFmt w:val="bullet"/>
      <w:lvlText w:val="•"/>
      <w:lvlJc w:val="left"/>
      <w:pPr>
        <w:ind w:left="340" w:hanging="260"/>
      </w:pPr>
      <w:rPr>
        <w:rFonts w:ascii="Century Gothic" w:eastAsia="Century Gothic" w:hAnsi="Century Gothic" w:cs="Century Gothic" w:hint="default"/>
        <w:color w:val="3D4F60"/>
        <w:spacing w:val="-28"/>
        <w:w w:val="100"/>
        <w:sz w:val="20"/>
        <w:szCs w:val="20"/>
        <w:lang w:val="en-US" w:eastAsia="en-US" w:bidi="en-US"/>
      </w:rPr>
    </w:lvl>
    <w:lvl w:ilvl="1" w:tplc="898416E2">
      <w:numFmt w:val="bullet"/>
      <w:lvlText w:val="•"/>
      <w:lvlJc w:val="left"/>
      <w:pPr>
        <w:ind w:left="668" w:hanging="260"/>
      </w:pPr>
      <w:rPr>
        <w:rFonts w:hint="default"/>
        <w:lang w:val="en-US" w:eastAsia="en-US" w:bidi="en-US"/>
      </w:rPr>
    </w:lvl>
    <w:lvl w:ilvl="2" w:tplc="23DE8134">
      <w:numFmt w:val="bullet"/>
      <w:lvlText w:val="•"/>
      <w:lvlJc w:val="left"/>
      <w:pPr>
        <w:ind w:left="997" w:hanging="260"/>
      </w:pPr>
      <w:rPr>
        <w:rFonts w:hint="default"/>
        <w:lang w:val="en-US" w:eastAsia="en-US" w:bidi="en-US"/>
      </w:rPr>
    </w:lvl>
    <w:lvl w:ilvl="3" w:tplc="159EAA06">
      <w:numFmt w:val="bullet"/>
      <w:lvlText w:val="•"/>
      <w:lvlJc w:val="left"/>
      <w:pPr>
        <w:ind w:left="1326" w:hanging="260"/>
      </w:pPr>
      <w:rPr>
        <w:rFonts w:hint="default"/>
        <w:lang w:val="en-US" w:eastAsia="en-US" w:bidi="en-US"/>
      </w:rPr>
    </w:lvl>
    <w:lvl w:ilvl="4" w:tplc="1C3207BE">
      <w:numFmt w:val="bullet"/>
      <w:lvlText w:val="•"/>
      <w:lvlJc w:val="left"/>
      <w:pPr>
        <w:ind w:left="1655" w:hanging="260"/>
      </w:pPr>
      <w:rPr>
        <w:rFonts w:hint="default"/>
        <w:lang w:val="en-US" w:eastAsia="en-US" w:bidi="en-US"/>
      </w:rPr>
    </w:lvl>
    <w:lvl w:ilvl="5" w:tplc="40CA08DC">
      <w:numFmt w:val="bullet"/>
      <w:lvlText w:val="•"/>
      <w:lvlJc w:val="left"/>
      <w:pPr>
        <w:ind w:left="1984" w:hanging="260"/>
      </w:pPr>
      <w:rPr>
        <w:rFonts w:hint="default"/>
        <w:lang w:val="en-US" w:eastAsia="en-US" w:bidi="en-US"/>
      </w:rPr>
    </w:lvl>
    <w:lvl w:ilvl="6" w:tplc="27264A24">
      <w:numFmt w:val="bullet"/>
      <w:lvlText w:val="•"/>
      <w:lvlJc w:val="left"/>
      <w:pPr>
        <w:ind w:left="2313" w:hanging="260"/>
      </w:pPr>
      <w:rPr>
        <w:rFonts w:hint="default"/>
        <w:lang w:val="en-US" w:eastAsia="en-US" w:bidi="en-US"/>
      </w:rPr>
    </w:lvl>
    <w:lvl w:ilvl="7" w:tplc="9912B33A">
      <w:numFmt w:val="bullet"/>
      <w:lvlText w:val="•"/>
      <w:lvlJc w:val="left"/>
      <w:pPr>
        <w:ind w:left="2642" w:hanging="260"/>
      </w:pPr>
      <w:rPr>
        <w:rFonts w:hint="default"/>
        <w:lang w:val="en-US" w:eastAsia="en-US" w:bidi="en-US"/>
      </w:rPr>
    </w:lvl>
    <w:lvl w:ilvl="8" w:tplc="261A367A">
      <w:numFmt w:val="bullet"/>
      <w:lvlText w:val="•"/>
      <w:lvlJc w:val="left"/>
      <w:pPr>
        <w:ind w:left="2971" w:hanging="260"/>
      </w:pPr>
      <w:rPr>
        <w:rFonts w:hint="default"/>
        <w:lang w:val="en-US" w:eastAsia="en-US" w:bidi="en-US"/>
      </w:rPr>
    </w:lvl>
  </w:abstractNum>
  <w:abstractNum w:abstractNumId="17" w15:restartNumberingAfterBreak="0">
    <w:nsid w:val="72963C2A"/>
    <w:multiLevelType w:val="hybridMultilevel"/>
    <w:tmpl w:val="619C21CC"/>
    <w:lvl w:ilvl="0" w:tplc="0409000F">
      <w:start w:val="1"/>
      <w:numFmt w:val="decimal"/>
      <w:lvlText w:val="%1."/>
      <w:lvlJc w:val="left"/>
      <w:pPr>
        <w:ind w:left="36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D308A2"/>
    <w:multiLevelType w:val="hybridMultilevel"/>
    <w:tmpl w:val="C2362A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9E4E54"/>
    <w:multiLevelType w:val="hybridMultilevel"/>
    <w:tmpl w:val="4364AE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
  </w:num>
  <w:num w:numId="4">
    <w:abstractNumId w:val="18"/>
  </w:num>
  <w:num w:numId="5">
    <w:abstractNumId w:val="17"/>
  </w:num>
  <w:num w:numId="6">
    <w:abstractNumId w:val="6"/>
  </w:num>
  <w:num w:numId="7">
    <w:abstractNumId w:val="5"/>
  </w:num>
  <w:num w:numId="8">
    <w:abstractNumId w:val="2"/>
  </w:num>
  <w:num w:numId="9">
    <w:abstractNumId w:val="3"/>
  </w:num>
  <w:num w:numId="10">
    <w:abstractNumId w:val="1"/>
  </w:num>
  <w:num w:numId="11">
    <w:abstractNumId w:val="16"/>
  </w:num>
  <w:num w:numId="12">
    <w:abstractNumId w:val="15"/>
  </w:num>
  <w:num w:numId="13">
    <w:abstractNumId w:val="13"/>
  </w:num>
  <w:num w:numId="14">
    <w:abstractNumId w:val="0"/>
  </w:num>
  <w:num w:numId="15">
    <w:abstractNumId w:val="8"/>
  </w:num>
  <w:num w:numId="16">
    <w:abstractNumId w:val="11"/>
  </w:num>
  <w:num w:numId="17">
    <w:abstractNumId w:val="10"/>
  </w:num>
  <w:num w:numId="18">
    <w:abstractNumId w:val="9"/>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D3"/>
    <w:rsid w:val="0007545B"/>
    <w:rsid w:val="000B18F7"/>
    <w:rsid w:val="00100A0D"/>
    <w:rsid w:val="00124256"/>
    <w:rsid w:val="00150CC5"/>
    <w:rsid w:val="00154888"/>
    <w:rsid w:val="001D52AE"/>
    <w:rsid w:val="001F235A"/>
    <w:rsid w:val="001F3DA5"/>
    <w:rsid w:val="00211142"/>
    <w:rsid w:val="00245C01"/>
    <w:rsid w:val="00274666"/>
    <w:rsid w:val="002A5763"/>
    <w:rsid w:val="002E0C7E"/>
    <w:rsid w:val="0035714D"/>
    <w:rsid w:val="00397274"/>
    <w:rsid w:val="00397763"/>
    <w:rsid w:val="003C6BFB"/>
    <w:rsid w:val="004054FF"/>
    <w:rsid w:val="00425888"/>
    <w:rsid w:val="00431107"/>
    <w:rsid w:val="0046142E"/>
    <w:rsid w:val="004628BB"/>
    <w:rsid w:val="00490702"/>
    <w:rsid w:val="004B439F"/>
    <w:rsid w:val="004C286D"/>
    <w:rsid w:val="00543989"/>
    <w:rsid w:val="0056371E"/>
    <w:rsid w:val="005746A0"/>
    <w:rsid w:val="00575B8A"/>
    <w:rsid w:val="005A392C"/>
    <w:rsid w:val="005B0777"/>
    <w:rsid w:val="005C3981"/>
    <w:rsid w:val="005F172F"/>
    <w:rsid w:val="0061291C"/>
    <w:rsid w:val="006331D7"/>
    <w:rsid w:val="006477DA"/>
    <w:rsid w:val="006C603E"/>
    <w:rsid w:val="006F0CB6"/>
    <w:rsid w:val="00704628"/>
    <w:rsid w:val="00716AD2"/>
    <w:rsid w:val="007654C8"/>
    <w:rsid w:val="007F42DB"/>
    <w:rsid w:val="00803F50"/>
    <w:rsid w:val="008327B2"/>
    <w:rsid w:val="008526EE"/>
    <w:rsid w:val="00875AF3"/>
    <w:rsid w:val="00897BD7"/>
    <w:rsid w:val="008D177B"/>
    <w:rsid w:val="008E3DD9"/>
    <w:rsid w:val="008E6196"/>
    <w:rsid w:val="008F742D"/>
    <w:rsid w:val="00935BB9"/>
    <w:rsid w:val="00944A4C"/>
    <w:rsid w:val="009769AE"/>
    <w:rsid w:val="00982976"/>
    <w:rsid w:val="0098414D"/>
    <w:rsid w:val="0099497B"/>
    <w:rsid w:val="00A118E8"/>
    <w:rsid w:val="00A16D90"/>
    <w:rsid w:val="00A226BE"/>
    <w:rsid w:val="00A24607"/>
    <w:rsid w:val="00A27245"/>
    <w:rsid w:val="00A47A1F"/>
    <w:rsid w:val="00A50DA2"/>
    <w:rsid w:val="00A7695D"/>
    <w:rsid w:val="00A849F6"/>
    <w:rsid w:val="00A8722A"/>
    <w:rsid w:val="00B36447"/>
    <w:rsid w:val="00B774BC"/>
    <w:rsid w:val="00B878DB"/>
    <w:rsid w:val="00BB1CCD"/>
    <w:rsid w:val="00BC667C"/>
    <w:rsid w:val="00BD78EB"/>
    <w:rsid w:val="00BE52D3"/>
    <w:rsid w:val="00BF0E44"/>
    <w:rsid w:val="00C12A34"/>
    <w:rsid w:val="00C142EF"/>
    <w:rsid w:val="00C2299A"/>
    <w:rsid w:val="00C579FB"/>
    <w:rsid w:val="00C77FBF"/>
    <w:rsid w:val="00C843B9"/>
    <w:rsid w:val="00CD1E8A"/>
    <w:rsid w:val="00CE0DDA"/>
    <w:rsid w:val="00D043EF"/>
    <w:rsid w:val="00D66F0A"/>
    <w:rsid w:val="00DC4250"/>
    <w:rsid w:val="00DD28DF"/>
    <w:rsid w:val="00DD62C6"/>
    <w:rsid w:val="00E21928"/>
    <w:rsid w:val="00E41317"/>
    <w:rsid w:val="00E64469"/>
    <w:rsid w:val="00EA1FAD"/>
    <w:rsid w:val="00EC35DD"/>
    <w:rsid w:val="00ED7949"/>
    <w:rsid w:val="00F008B3"/>
    <w:rsid w:val="00F36CDC"/>
    <w:rsid w:val="00F4231A"/>
    <w:rsid w:val="00F50621"/>
    <w:rsid w:val="00F61AE0"/>
    <w:rsid w:val="00F61BFE"/>
    <w:rsid w:val="00F80CB6"/>
    <w:rsid w:val="00F87DB7"/>
    <w:rsid w:val="00FC6761"/>
    <w:rsid w:val="00FE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BB9A9DC-BD50-43E5-8DDC-72E641B9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949"/>
  </w:style>
  <w:style w:type="paragraph" w:styleId="Heading1">
    <w:name w:val="heading 1"/>
    <w:basedOn w:val="Normal"/>
    <w:next w:val="Normal"/>
    <w:link w:val="Heading1Char"/>
    <w:uiPriority w:val="9"/>
    <w:qFormat/>
    <w:rsid w:val="00ED79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D79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D794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794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7949"/>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79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79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794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7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ED7949"/>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BE52D3"/>
    <w:rPr>
      <w:color w:val="0563C1" w:themeColor="hyperlink"/>
      <w:u w:val="single"/>
    </w:rPr>
  </w:style>
  <w:style w:type="paragraph" w:styleId="BodyText">
    <w:name w:val="Body Text"/>
    <w:basedOn w:val="Normal"/>
    <w:link w:val="BodyTextChar"/>
    <w:uiPriority w:val="1"/>
    <w:rsid w:val="00BE52D3"/>
    <w:pPr>
      <w:widowControl w:val="0"/>
      <w:autoSpaceDE w:val="0"/>
      <w:autoSpaceDN w:val="0"/>
      <w:spacing w:after="0" w:line="240" w:lineRule="auto"/>
    </w:pPr>
    <w:rPr>
      <w:rFonts w:ascii="Century Gothic" w:eastAsia="Century Gothic" w:hAnsi="Century Gothic" w:cs="Century Gothic"/>
      <w:sz w:val="20"/>
      <w:szCs w:val="20"/>
      <w:lang w:bidi="en-US"/>
    </w:rPr>
  </w:style>
  <w:style w:type="character" w:customStyle="1" w:styleId="BodyTextChar">
    <w:name w:val="Body Text Char"/>
    <w:basedOn w:val="DefaultParagraphFont"/>
    <w:link w:val="BodyText"/>
    <w:uiPriority w:val="1"/>
    <w:rsid w:val="00BE52D3"/>
    <w:rPr>
      <w:rFonts w:ascii="Century Gothic" w:eastAsia="Century Gothic" w:hAnsi="Century Gothic" w:cs="Century Gothic"/>
      <w:sz w:val="20"/>
      <w:szCs w:val="20"/>
      <w:lang w:bidi="en-US"/>
    </w:rPr>
  </w:style>
  <w:style w:type="paragraph" w:styleId="ListParagraph">
    <w:name w:val="List Paragraph"/>
    <w:basedOn w:val="Normal"/>
    <w:uiPriority w:val="34"/>
    <w:qFormat/>
    <w:rsid w:val="00BE52D3"/>
    <w:pPr>
      <w:ind w:left="720"/>
      <w:contextualSpacing/>
    </w:pPr>
  </w:style>
  <w:style w:type="character" w:customStyle="1" w:styleId="Heading6Char">
    <w:name w:val="Heading 6 Char"/>
    <w:basedOn w:val="DefaultParagraphFont"/>
    <w:link w:val="Heading6"/>
    <w:uiPriority w:val="9"/>
    <w:semiHidden/>
    <w:rsid w:val="00ED7949"/>
    <w:rPr>
      <w:rFonts w:asciiTheme="majorHAnsi" w:eastAsiaTheme="majorEastAsia" w:hAnsiTheme="majorHAnsi" w:cstheme="majorBidi"/>
      <w:i/>
      <w:iCs/>
      <w:color w:val="1F4D78" w:themeColor="accent1" w:themeShade="7F"/>
    </w:rPr>
  </w:style>
  <w:style w:type="paragraph" w:customStyle="1" w:styleId="TableParagraph">
    <w:name w:val="Table Paragraph"/>
    <w:basedOn w:val="Normal"/>
    <w:uiPriority w:val="1"/>
    <w:qFormat/>
    <w:rsid w:val="005A392C"/>
    <w:pPr>
      <w:widowControl w:val="0"/>
      <w:autoSpaceDE w:val="0"/>
      <w:autoSpaceDN w:val="0"/>
      <w:spacing w:after="0" w:line="240" w:lineRule="auto"/>
    </w:pPr>
    <w:rPr>
      <w:rFonts w:ascii="Century Gothic" w:eastAsia="Century Gothic" w:hAnsi="Century Gothic" w:cs="Century Gothic"/>
      <w:lang w:bidi="en-US"/>
    </w:rPr>
  </w:style>
  <w:style w:type="paragraph" w:styleId="Header">
    <w:name w:val="header"/>
    <w:basedOn w:val="Normal"/>
    <w:link w:val="HeaderChar"/>
    <w:uiPriority w:val="99"/>
    <w:unhideWhenUsed/>
    <w:rsid w:val="00D66F0A"/>
    <w:pPr>
      <w:widowControl w:val="0"/>
      <w:tabs>
        <w:tab w:val="center" w:pos="4680"/>
        <w:tab w:val="right" w:pos="9360"/>
      </w:tabs>
      <w:autoSpaceDE w:val="0"/>
      <w:autoSpaceDN w:val="0"/>
      <w:spacing w:after="0" w:line="240" w:lineRule="auto"/>
    </w:pPr>
    <w:rPr>
      <w:rFonts w:ascii="Century Gothic" w:eastAsia="Century Gothic" w:hAnsi="Century Gothic" w:cs="Century Gothic"/>
      <w:lang w:bidi="en-US"/>
    </w:rPr>
  </w:style>
  <w:style w:type="character" w:customStyle="1" w:styleId="HeaderChar">
    <w:name w:val="Header Char"/>
    <w:basedOn w:val="DefaultParagraphFont"/>
    <w:link w:val="Header"/>
    <w:uiPriority w:val="99"/>
    <w:rsid w:val="00D66F0A"/>
    <w:rPr>
      <w:rFonts w:ascii="Century Gothic" w:eastAsia="Century Gothic" w:hAnsi="Century Gothic" w:cs="Century Gothic"/>
      <w:lang w:bidi="en-US"/>
    </w:rPr>
  </w:style>
  <w:style w:type="paragraph" w:styleId="NoSpacing">
    <w:name w:val="No Spacing"/>
    <w:uiPriority w:val="1"/>
    <w:qFormat/>
    <w:rsid w:val="00ED7949"/>
    <w:pPr>
      <w:spacing w:after="0" w:line="240" w:lineRule="auto"/>
    </w:pPr>
  </w:style>
  <w:style w:type="paragraph" w:styleId="Title">
    <w:name w:val="Title"/>
    <w:basedOn w:val="Normal"/>
    <w:next w:val="Normal"/>
    <w:link w:val="TitleChar"/>
    <w:uiPriority w:val="10"/>
    <w:qFormat/>
    <w:rsid w:val="00ED79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D7949"/>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ED79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D7949"/>
    <w:rPr>
      <w:rFonts w:asciiTheme="majorHAnsi" w:eastAsiaTheme="majorEastAsia" w:hAnsiTheme="majorHAnsi" w:cstheme="majorBidi"/>
      <w:i/>
      <w:iCs/>
      <w:color w:val="5B9BD5" w:themeColor="accent1"/>
      <w:spacing w:val="15"/>
      <w:sz w:val="24"/>
      <w:szCs w:val="24"/>
    </w:rPr>
  </w:style>
  <w:style w:type="character" w:customStyle="1" w:styleId="Heading1Char">
    <w:name w:val="Heading 1 Char"/>
    <w:basedOn w:val="DefaultParagraphFont"/>
    <w:link w:val="Heading1"/>
    <w:uiPriority w:val="9"/>
    <w:rsid w:val="00ED794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D794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D794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794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7949"/>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ED7949"/>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794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7949"/>
    <w:pPr>
      <w:spacing w:line="240" w:lineRule="auto"/>
    </w:pPr>
    <w:rPr>
      <w:b/>
      <w:bCs/>
      <w:color w:val="5B9BD5" w:themeColor="accent1"/>
      <w:sz w:val="18"/>
      <w:szCs w:val="18"/>
    </w:rPr>
  </w:style>
  <w:style w:type="character" w:styleId="Strong">
    <w:name w:val="Strong"/>
    <w:basedOn w:val="DefaultParagraphFont"/>
    <w:uiPriority w:val="22"/>
    <w:qFormat/>
    <w:rsid w:val="00ED7949"/>
    <w:rPr>
      <w:b/>
      <w:bCs/>
    </w:rPr>
  </w:style>
  <w:style w:type="character" w:styleId="Emphasis">
    <w:name w:val="Emphasis"/>
    <w:basedOn w:val="DefaultParagraphFont"/>
    <w:uiPriority w:val="20"/>
    <w:qFormat/>
    <w:rsid w:val="00ED7949"/>
    <w:rPr>
      <w:i/>
      <w:iCs/>
    </w:rPr>
  </w:style>
  <w:style w:type="paragraph" w:styleId="Quote">
    <w:name w:val="Quote"/>
    <w:basedOn w:val="Normal"/>
    <w:next w:val="Normal"/>
    <w:link w:val="QuoteChar"/>
    <w:uiPriority w:val="29"/>
    <w:qFormat/>
    <w:rsid w:val="00ED7949"/>
    <w:rPr>
      <w:i/>
      <w:iCs/>
      <w:color w:val="000000" w:themeColor="text1"/>
    </w:rPr>
  </w:style>
  <w:style w:type="character" w:customStyle="1" w:styleId="QuoteChar">
    <w:name w:val="Quote Char"/>
    <w:basedOn w:val="DefaultParagraphFont"/>
    <w:link w:val="Quote"/>
    <w:uiPriority w:val="29"/>
    <w:rsid w:val="00ED7949"/>
    <w:rPr>
      <w:i/>
      <w:iCs/>
      <w:color w:val="000000" w:themeColor="text1"/>
    </w:rPr>
  </w:style>
  <w:style w:type="paragraph" w:styleId="IntenseQuote">
    <w:name w:val="Intense Quote"/>
    <w:basedOn w:val="Normal"/>
    <w:next w:val="Normal"/>
    <w:link w:val="IntenseQuoteChar"/>
    <w:uiPriority w:val="30"/>
    <w:qFormat/>
    <w:rsid w:val="00ED794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7949"/>
    <w:rPr>
      <w:b/>
      <w:bCs/>
      <w:i/>
      <w:iCs/>
      <w:color w:val="5B9BD5" w:themeColor="accent1"/>
    </w:rPr>
  </w:style>
  <w:style w:type="character" w:styleId="SubtleEmphasis">
    <w:name w:val="Subtle Emphasis"/>
    <w:basedOn w:val="DefaultParagraphFont"/>
    <w:uiPriority w:val="19"/>
    <w:qFormat/>
    <w:rsid w:val="00ED7949"/>
    <w:rPr>
      <w:i/>
      <w:iCs/>
      <w:color w:val="808080" w:themeColor="text1" w:themeTint="7F"/>
    </w:rPr>
  </w:style>
  <w:style w:type="character" w:styleId="IntenseEmphasis">
    <w:name w:val="Intense Emphasis"/>
    <w:basedOn w:val="DefaultParagraphFont"/>
    <w:uiPriority w:val="21"/>
    <w:qFormat/>
    <w:rsid w:val="00ED7949"/>
    <w:rPr>
      <w:b/>
      <w:bCs/>
      <w:i/>
      <w:iCs/>
      <w:color w:val="5B9BD5" w:themeColor="accent1"/>
    </w:rPr>
  </w:style>
  <w:style w:type="character" w:styleId="SubtleReference">
    <w:name w:val="Subtle Reference"/>
    <w:basedOn w:val="DefaultParagraphFont"/>
    <w:uiPriority w:val="31"/>
    <w:qFormat/>
    <w:rsid w:val="00ED7949"/>
    <w:rPr>
      <w:smallCaps/>
      <w:color w:val="ED7D31" w:themeColor="accent2"/>
      <w:u w:val="single"/>
    </w:rPr>
  </w:style>
  <w:style w:type="character" w:styleId="IntenseReference">
    <w:name w:val="Intense Reference"/>
    <w:basedOn w:val="DefaultParagraphFont"/>
    <w:uiPriority w:val="32"/>
    <w:qFormat/>
    <w:rsid w:val="00ED7949"/>
    <w:rPr>
      <w:b/>
      <w:bCs/>
      <w:smallCaps/>
      <w:color w:val="ED7D31" w:themeColor="accent2"/>
      <w:spacing w:val="5"/>
      <w:u w:val="single"/>
    </w:rPr>
  </w:style>
  <w:style w:type="character" w:styleId="BookTitle">
    <w:name w:val="Book Title"/>
    <w:basedOn w:val="DefaultParagraphFont"/>
    <w:uiPriority w:val="33"/>
    <w:qFormat/>
    <w:rsid w:val="00ED7949"/>
    <w:rPr>
      <w:b/>
      <w:bCs/>
      <w:smallCaps/>
      <w:spacing w:val="5"/>
    </w:rPr>
  </w:style>
  <w:style w:type="paragraph" w:styleId="TOCHeading">
    <w:name w:val="TOC Heading"/>
    <w:basedOn w:val="Heading1"/>
    <w:next w:val="Normal"/>
    <w:uiPriority w:val="39"/>
    <w:unhideWhenUsed/>
    <w:qFormat/>
    <w:rsid w:val="00ED7949"/>
    <w:pPr>
      <w:outlineLvl w:val="9"/>
    </w:pPr>
  </w:style>
  <w:style w:type="paragraph" w:styleId="BalloonText">
    <w:name w:val="Balloon Text"/>
    <w:basedOn w:val="Normal"/>
    <w:link w:val="BalloonTextChar"/>
    <w:uiPriority w:val="99"/>
    <w:semiHidden/>
    <w:unhideWhenUsed/>
    <w:rsid w:val="0089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D7"/>
    <w:rPr>
      <w:rFonts w:ascii="Segoe UI" w:hAnsi="Segoe UI" w:cs="Segoe UI"/>
      <w:sz w:val="18"/>
      <w:szCs w:val="18"/>
    </w:rPr>
  </w:style>
  <w:style w:type="paragraph" w:styleId="Footer">
    <w:name w:val="footer"/>
    <w:basedOn w:val="Normal"/>
    <w:link w:val="FooterChar"/>
    <w:uiPriority w:val="99"/>
    <w:unhideWhenUsed/>
    <w:rsid w:val="00425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ate.nj.us%2Ftransportation%2Feng%2Fcompletestreets%2Fresources.shtm&amp;data=02%7C01%7Csarah.sahili%40rutgers.edu%7Cd9d3d47c79bd46fa4c9108d71c0f0940%7Cb92d2b234d35447093ff69aca6632ffe%7C1%7C0%7C637008723208232556&amp;sdata=UkEOz0z8aOVdCG8a9UUYANNaLuYeLwL9HRJ616OCme4%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D7A89-0F26-4CF5-8BDA-127F7352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Sahili</dc:creator>
  <cp:keywords/>
  <dc:description/>
  <cp:lastModifiedBy>Bremer-Nei, Elise</cp:lastModifiedBy>
  <cp:revision>3</cp:revision>
  <dcterms:created xsi:type="dcterms:W3CDTF">2019-12-19T17:34:00Z</dcterms:created>
  <dcterms:modified xsi:type="dcterms:W3CDTF">2019-12-19T17:34:00Z</dcterms:modified>
</cp:coreProperties>
</file>